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DF6" w:rsidRDefault="002F589A">
      <w:pPr>
        <w:textAlignment w:val="bottom"/>
        <w:divId w:val="1018316454"/>
        <w:rPr>
          <w:rFonts w:ascii="微軟正黑體" w:eastAsia="微軟正黑體" w:hAnsi="微軟正黑體"/>
          <w:color w:val="666666"/>
          <w:sz w:val="18"/>
          <w:szCs w:val="18"/>
        </w:rPr>
      </w:pPr>
      <w:r>
        <w:rPr>
          <w:rFonts w:ascii="微軟正黑體" w:eastAsia="微軟正黑體" w:hAnsi="微軟正黑體" w:hint="eastAsia"/>
          <w:color w:val="0033CC"/>
          <w:sz w:val="36"/>
          <w:szCs w:val="36"/>
        </w:rPr>
        <w:t>國軍法學雲端資料庫</w:t>
      </w:r>
      <w:r>
        <w:rPr>
          <w:rFonts w:ascii="微軟正黑體" w:eastAsia="微軟正黑體" w:hAnsi="微軟正黑體" w:hint="eastAsia"/>
          <w:color w:val="666666"/>
          <w:sz w:val="18"/>
          <w:szCs w:val="18"/>
        </w:rPr>
        <w:t xml:space="preserve"> 　　　　　　　　　　　　 匯出時間：112/04/11 21:12 </w:t>
      </w:r>
    </w:p>
    <w:p w:rsidR="00E16DF6" w:rsidRDefault="002F589A">
      <w:pPr>
        <w:spacing w:line="420" w:lineRule="atLeast"/>
        <w:textAlignment w:val="top"/>
        <w:divId w:val="1895383687"/>
        <w:rPr>
          <w:rFonts w:ascii="細明體" w:eastAsia="細明體" w:hAnsi="細明體"/>
        </w:rPr>
      </w:pPr>
      <w:r>
        <w:rPr>
          <w:rFonts w:ascii="細明體" w:eastAsia="細明體" w:hAnsi="細明體" w:hint="eastAsia"/>
          <w:b/>
          <w:bCs/>
        </w:rPr>
        <w:t>法規名稱：</w:t>
      </w:r>
      <w:r>
        <w:rPr>
          <w:rFonts w:ascii="細明體" w:eastAsia="細明體" w:hAnsi="細明體" w:hint="eastAsia"/>
        </w:rPr>
        <w:t>政府採購法</w:t>
      </w:r>
    </w:p>
    <w:p w:rsidR="00E16DF6" w:rsidRDefault="002F589A">
      <w:pPr>
        <w:spacing w:line="420" w:lineRule="atLeast"/>
        <w:textAlignment w:val="top"/>
        <w:divId w:val="1209563331"/>
        <w:rPr>
          <w:rFonts w:ascii="細明體" w:eastAsia="細明體" w:hAnsi="細明體"/>
        </w:rPr>
      </w:pPr>
      <w:r>
        <w:rPr>
          <w:rFonts w:ascii="細明體" w:eastAsia="細明體" w:hAnsi="細明體" w:hint="eastAsia"/>
          <w:b/>
          <w:bCs/>
        </w:rPr>
        <w:t>修正日期：</w:t>
      </w:r>
      <w:r>
        <w:rPr>
          <w:rFonts w:ascii="細明體" w:eastAsia="細明體" w:hAnsi="細明體" w:hint="eastAsia"/>
        </w:rPr>
        <w:t>民國 108 年 05 月 22 日</w:t>
      </w:r>
    </w:p>
    <w:p w:rsidR="00E16DF6" w:rsidRDefault="002F589A">
      <w:pPr>
        <w:pStyle w:val="4"/>
        <w:spacing w:line="420" w:lineRule="atLeast"/>
        <w:textAlignment w:val="top"/>
        <w:divId w:val="1784229755"/>
        <w:rPr>
          <w:rFonts w:ascii="細明體" w:eastAsia="細明體" w:hAnsi="細明體"/>
        </w:rPr>
      </w:pPr>
      <w:r>
        <w:rPr>
          <w:rFonts w:ascii="細明體" w:eastAsia="細明體" w:hAnsi="細明體" w:hint="eastAsia"/>
        </w:rPr>
        <w:t>第 二 章 招標</w:t>
      </w:r>
    </w:p>
    <w:p w:rsidR="00E16DF6" w:rsidRDefault="007052EE">
      <w:pPr>
        <w:spacing w:line="420" w:lineRule="atLeast"/>
        <w:textAlignment w:val="top"/>
        <w:divId w:val="1033656193"/>
        <w:rPr>
          <w:rFonts w:ascii="細明體" w:eastAsia="細明體" w:hAnsi="細明體"/>
        </w:rPr>
      </w:pPr>
      <w:hyperlink r:id="rId5" w:history="1">
        <w:r w:rsidR="002F589A">
          <w:rPr>
            <w:rStyle w:val="a3"/>
            <w:rFonts w:ascii="細明體" w:eastAsia="細明體" w:hAnsi="細明體" w:hint="eastAsia"/>
          </w:rPr>
          <w:t>第 18 條</w:t>
        </w:r>
      </w:hyperlink>
    </w:p>
    <w:p w:rsidR="00E16DF6" w:rsidRDefault="002F589A">
      <w:pPr>
        <w:pStyle w:val="HTML"/>
        <w:spacing w:line="420" w:lineRule="atLeast"/>
        <w:textAlignment w:val="top"/>
        <w:divId w:val="2127238024"/>
      </w:pPr>
      <w:r>
        <w:rPr>
          <w:rFonts w:hint="eastAsia"/>
        </w:rPr>
        <w:t>採購之招標方式，分為公開招標、選擇性招標及限制性招標。</w:t>
      </w:r>
    </w:p>
    <w:p w:rsidR="00E16DF6" w:rsidRDefault="002F589A">
      <w:pPr>
        <w:pStyle w:val="HTML"/>
        <w:spacing w:line="420" w:lineRule="atLeast"/>
        <w:textAlignment w:val="top"/>
        <w:divId w:val="2127238024"/>
      </w:pPr>
      <w:r>
        <w:rPr>
          <w:rFonts w:hint="eastAsia"/>
        </w:rPr>
        <w:t>本法所稱公開招標，指以公告方式邀請不特定廠商投標。</w:t>
      </w:r>
    </w:p>
    <w:p w:rsidR="00E16DF6" w:rsidRDefault="002F589A">
      <w:pPr>
        <w:pStyle w:val="HTML"/>
        <w:spacing w:line="420" w:lineRule="atLeast"/>
        <w:textAlignment w:val="top"/>
        <w:divId w:val="2127238024"/>
      </w:pPr>
      <w:r>
        <w:rPr>
          <w:rFonts w:hint="eastAsia"/>
        </w:rPr>
        <w:t>本法所稱選擇性招標，指以公告方式預先依一定資格條件辦理廠商資格審</w:t>
      </w:r>
    </w:p>
    <w:p w:rsidR="00E16DF6" w:rsidRDefault="002F589A">
      <w:pPr>
        <w:pStyle w:val="HTML"/>
        <w:spacing w:line="420" w:lineRule="atLeast"/>
        <w:textAlignment w:val="top"/>
        <w:divId w:val="2127238024"/>
      </w:pPr>
      <w:r>
        <w:rPr>
          <w:rFonts w:hint="eastAsia"/>
        </w:rPr>
        <w:t>查後，再行邀請符合資格之廠商投標。</w:t>
      </w:r>
    </w:p>
    <w:p w:rsidR="00E16DF6" w:rsidRDefault="002F589A">
      <w:pPr>
        <w:pStyle w:val="HTML"/>
        <w:spacing w:line="420" w:lineRule="atLeast"/>
        <w:textAlignment w:val="top"/>
        <w:divId w:val="2127238024"/>
      </w:pPr>
      <w:r>
        <w:rPr>
          <w:rFonts w:hint="eastAsia"/>
        </w:rPr>
        <w:t>本法所稱限制性招標，指不經公告程序，邀請二家以上廠商比價或僅邀請</w:t>
      </w:r>
    </w:p>
    <w:p w:rsidR="00E16DF6" w:rsidRDefault="002F589A">
      <w:pPr>
        <w:pStyle w:val="HTML"/>
        <w:spacing w:line="420" w:lineRule="atLeast"/>
        <w:textAlignment w:val="top"/>
        <w:divId w:val="2127238024"/>
      </w:pPr>
      <w:r>
        <w:rPr>
          <w:rFonts w:hint="eastAsia"/>
        </w:rPr>
        <w:t>一家廠商議價。</w:t>
      </w:r>
    </w:p>
    <w:p w:rsidR="00E16DF6" w:rsidRDefault="007052EE">
      <w:pPr>
        <w:spacing w:line="420" w:lineRule="atLeast"/>
        <w:textAlignment w:val="top"/>
        <w:divId w:val="1926106174"/>
        <w:rPr>
          <w:rFonts w:ascii="細明體" w:eastAsia="細明體" w:hAnsi="細明體"/>
        </w:rPr>
      </w:pPr>
      <w:hyperlink r:id="rId6" w:history="1">
        <w:r w:rsidR="002F589A">
          <w:rPr>
            <w:rStyle w:val="a3"/>
            <w:rFonts w:ascii="細明體" w:eastAsia="細明體" w:hAnsi="細明體" w:hint="eastAsia"/>
          </w:rPr>
          <w:t>第 19 條</w:t>
        </w:r>
      </w:hyperlink>
    </w:p>
    <w:p w:rsidR="00E16DF6" w:rsidRDefault="002F589A">
      <w:pPr>
        <w:pStyle w:val="HTML"/>
        <w:spacing w:line="420" w:lineRule="atLeast"/>
        <w:textAlignment w:val="top"/>
        <w:divId w:val="1156145952"/>
      </w:pPr>
      <w:r>
        <w:rPr>
          <w:rFonts w:hint="eastAsia"/>
        </w:rPr>
        <w:t>機關辦理公告金額以上之採購，除依第二十條及第二十二條辦理者外，應</w:t>
      </w:r>
    </w:p>
    <w:p w:rsidR="00E16DF6" w:rsidRDefault="002F589A">
      <w:pPr>
        <w:pStyle w:val="HTML"/>
        <w:spacing w:line="420" w:lineRule="atLeast"/>
        <w:textAlignment w:val="top"/>
        <w:divId w:val="1156145952"/>
      </w:pPr>
      <w:r>
        <w:rPr>
          <w:rFonts w:hint="eastAsia"/>
        </w:rPr>
        <w:t>公開招標。</w:t>
      </w:r>
    </w:p>
    <w:p w:rsidR="00E16DF6" w:rsidRDefault="007052EE">
      <w:pPr>
        <w:spacing w:line="420" w:lineRule="atLeast"/>
        <w:textAlignment w:val="top"/>
        <w:divId w:val="446970192"/>
        <w:rPr>
          <w:rFonts w:ascii="細明體" w:eastAsia="細明體" w:hAnsi="細明體"/>
        </w:rPr>
      </w:pPr>
      <w:hyperlink r:id="rId7" w:history="1">
        <w:r w:rsidR="002F589A">
          <w:rPr>
            <w:rStyle w:val="a3"/>
            <w:rFonts w:ascii="細明體" w:eastAsia="細明體" w:hAnsi="細明體" w:hint="eastAsia"/>
          </w:rPr>
          <w:t>第 20 條</w:t>
        </w:r>
      </w:hyperlink>
    </w:p>
    <w:p w:rsidR="00E16DF6" w:rsidRDefault="002F589A">
      <w:pPr>
        <w:pStyle w:val="HTML"/>
        <w:spacing w:line="420" w:lineRule="atLeast"/>
        <w:textAlignment w:val="top"/>
        <w:divId w:val="999847464"/>
      </w:pPr>
      <w:r>
        <w:rPr>
          <w:rFonts w:hint="eastAsia"/>
        </w:rPr>
        <w:t>機關辦理公告金額以上之採購，符合下列情形之</w:t>
      </w:r>
      <w:proofErr w:type="gramStart"/>
      <w:r>
        <w:rPr>
          <w:rFonts w:hint="eastAsia"/>
        </w:rPr>
        <w:t>一</w:t>
      </w:r>
      <w:proofErr w:type="gramEnd"/>
      <w:r>
        <w:rPr>
          <w:rFonts w:hint="eastAsia"/>
        </w:rPr>
        <w:t>者，得</w:t>
      </w:r>
      <w:proofErr w:type="gramStart"/>
      <w:r>
        <w:rPr>
          <w:rFonts w:hint="eastAsia"/>
        </w:rPr>
        <w:t>採</w:t>
      </w:r>
      <w:proofErr w:type="gramEnd"/>
      <w:r>
        <w:rPr>
          <w:rFonts w:hint="eastAsia"/>
        </w:rPr>
        <w:t>選擇性招標：</w:t>
      </w:r>
    </w:p>
    <w:p w:rsidR="00E16DF6" w:rsidRDefault="002F589A">
      <w:pPr>
        <w:pStyle w:val="HTML"/>
        <w:spacing w:line="420" w:lineRule="atLeast"/>
        <w:textAlignment w:val="top"/>
        <w:divId w:val="999847464"/>
      </w:pPr>
      <w:r>
        <w:rPr>
          <w:rFonts w:hint="eastAsia"/>
        </w:rPr>
        <w:t>一、經常性採購。</w:t>
      </w:r>
    </w:p>
    <w:p w:rsidR="00E16DF6" w:rsidRDefault="002F589A">
      <w:pPr>
        <w:pStyle w:val="HTML"/>
        <w:spacing w:line="420" w:lineRule="atLeast"/>
        <w:textAlignment w:val="top"/>
        <w:divId w:val="999847464"/>
      </w:pPr>
      <w:r>
        <w:rPr>
          <w:rFonts w:hint="eastAsia"/>
        </w:rPr>
        <w:t>二、投標文件審查，須費時長久始能完成者。</w:t>
      </w:r>
    </w:p>
    <w:p w:rsidR="00E16DF6" w:rsidRDefault="002F589A">
      <w:pPr>
        <w:pStyle w:val="HTML"/>
        <w:spacing w:line="420" w:lineRule="atLeast"/>
        <w:textAlignment w:val="top"/>
        <w:divId w:val="999847464"/>
      </w:pPr>
      <w:r>
        <w:rPr>
          <w:rFonts w:hint="eastAsia"/>
        </w:rPr>
        <w:t>三、廠商準備投標需高額費用者。</w:t>
      </w:r>
    </w:p>
    <w:p w:rsidR="00E16DF6" w:rsidRDefault="002F589A">
      <w:pPr>
        <w:pStyle w:val="HTML"/>
        <w:spacing w:line="420" w:lineRule="atLeast"/>
        <w:textAlignment w:val="top"/>
        <w:divId w:val="999847464"/>
      </w:pPr>
      <w:r>
        <w:rPr>
          <w:rFonts w:hint="eastAsia"/>
        </w:rPr>
        <w:t>四、廠商資格條件複雜者。</w:t>
      </w:r>
    </w:p>
    <w:p w:rsidR="00E16DF6" w:rsidRDefault="002F589A">
      <w:pPr>
        <w:pStyle w:val="HTML"/>
        <w:spacing w:line="420" w:lineRule="atLeast"/>
        <w:textAlignment w:val="top"/>
        <w:divId w:val="999847464"/>
      </w:pPr>
      <w:r>
        <w:rPr>
          <w:rFonts w:hint="eastAsia"/>
        </w:rPr>
        <w:t>五、研究發展事項。</w:t>
      </w:r>
    </w:p>
    <w:p w:rsidR="00E16DF6" w:rsidRDefault="007052EE">
      <w:pPr>
        <w:spacing w:line="420" w:lineRule="atLeast"/>
        <w:textAlignment w:val="top"/>
        <w:divId w:val="1478567989"/>
        <w:rPr>
          <w:rFonts w:ascii="細明體" w:eastAsia="細明體" w:hAnsi="細明體"/>
        </w:rPr>
      </w:pPr>
      <w:hyperlink r:id="rId8" w:history="1">
        <w:r w:rsidR="002F589A">
          <w:rPr>
            <w:rStyle w:val="a3"/>
            <w:rFonts w:ascii="細明體" w:eastAsia="細明體" w:hAnsi="細明體" w:hint="eastAsia"/>
          </w:rPr>
          <w:t>第 21 條</w:t>
        </w:r>
      </w:hyperlink>
    </w:p>
    <w:p w:rsidR="00E16DF6" w:rsidRDefault="002F589A">
      <w:pPr>
        <w:pStyle w:val="HTML"/>
        <w:spacing w:line="420" w:lineRule="atLeast"/>
        <w:textAlignment w:val="top"/>
        <w:divId w:val="400710523"/>
      </w:pPr>
      <w:r>
        <w:rPr>
          <w:rFonts w:hint="eastAsia"/>
        </w:rPr>
        <w:t>機關為辦理選擇性招標，得預先辦理資格審查，建立合格廠商名單。但仍</w:t>
      </w:r>
    </w:p>
    <w:p w:rsidR="00E16DF6" w:rsidRDefault="002F589A">
      <w:pPr>
        <w:pStyle w:val="HTML"/>
        <w:spacing w:line="420" w:lineRule="atLeast"/>
        <w:textAlignment w:val="top"/>
        <w:divId w:val="400710523"/>
      </w:pPr>
      <w:r>
        <w:rPr>
          <w:rFonts w:hint="eastAsia"/>
        </w:rPr>
        <w:t>應隨時接受廠商資格審查之請求，並定期檢討修正合格廠商名單。</w:t>
      </w:r>
    </w:p>
    <w:p w:rsidR="00E16DF6" w:rsidRDefault="002F589A">
      <w:pPr>
        <w:pStyle w:val="HTML"/>
        <w:spacing w:line="420" w:lineRule="atLeast"/>
        <w:textAlignment w:val="top"/>
        <w:divId w:val="400710523"/>
      </w:pPr>
      <w:r>
        <w:rPr>
          <w:rFonts w:hint="eastAsia"/>
        </w:rPr>
        <w:t>未列入合格廠商名單之廠商請求參加特定招標時，機關於不妨礙招標作業</w:t>
      </w:r>
    </w:p>
    <w:p w:rsidR="00E16DF6" w:rsidRDefault="002F589A">
      <w:pPr>
        <w:pStyle w:val="HTML"/>
        <w:spacing w:line="420" w:lineRule="atLeast"/>
        <w:textAlignment w:val="top"/>
        <w:divId w:val="400710523"/>
      </w:pPr>
      <w:r>
        <w:rPr>
          <w:rFonts w:hint="eastAsia"/>
        </w:rPr>
        <w:t>，並能適時完成其資格審查者，於審查合格後，邀其投標。</w:t>
      </w:r>
    </w:p>
    <w:p w:rsidR="00E16DF6" w:rsidRDefault="002F589A">
      <w:pPr>
        <w:pStyle w:val="HTML"/>
        <w:spacing w:line="420" w:lineRule="atLeast"/>
        <w:textAlignment w:val="top"/>
        <w:divId w:val="400710523"/>
      </w:pPr>
      <w:r>
        <w:rPr>
          <w:rFonts w:hint="eastAsia"/>
        </w:rPr>
        <w:t>經常性採購，應建立六家以上之合格廠商名單。</w:t>
      </w:r>
    </w:p>
    <w:p w:rsidR="00E16DF6" w:rsidRDefault="002F589A">
      <w:pPr>
        <w:pStyle w:val="HTML"/>
        <w:spacing w:line="420" w:lineRule="atLeast"/>
        <w:textAlignment w:val="top"/>
        <w:divId w:val="400710523"/>
      </w:pPr>
      <w:r>
        <w:rPr>
          <w:rFonts w:hint="eastAsia"/>
        </w:rPr>
        <w:lastRenderedPageBreak/>
        <w:t>機關辦理選擇性招標，應予經資格審查合格之廠商平等受邀之機會。</w:t>
      </w:r>
    </w:p>
    <w:p w:rsidR="00E16DF6" w:rsidRDefault="007052EE">
      <w:pPr>
        <w:spacing w:line="420" w:lineRule="atLeast"/>
        <w:textAlignment w:val="top"/>
        <w:divId w:val="1601450023"/>
        <w:rPr>
          <w:rFonts w:ascii="細明體" w:eastAsia="細明體" w:hAnsi="細明體"/>
        </w:rPr>
      </w:pPr>
      <w:hyperlink r:id="rId9" w:history="1">
        <w:r w:rsidR="002F589A">
          <w:rPr>
            <w:rStyle w:val="a3"/>
            <w:rFonts w:ascii="細明體" w:eastAsia="細明體" w:hAnsi="細明體" w:hint="eastAsia"/>
          </w:rPr>
          <w:t>第 22 條</w:t>
        </w:r>
      </w:hyperlink>
    </w:p>
    <w:p w:rsidR="00E16DF6" w:rsidRDefault="002F589A">
      <w:pPr>
        <w:pStyle w:val="HTML"/>
        <w:spacing w:line="420" w:lineRule="atLeast"/>
        <w:textAlignment w:val="top"/>
        <w:divId w:val="1676565400"/>
      </w:pPr>
      <w:r>
        <w:rPr>
          <w:rFonts w:hint="eastAsia"/>
        </w:rPr>
        <w:t>機關辦理公告金額以上之採購，符合下列情形之</w:t>
      </w:r>
      <w:proofErr w:type="gramStart"/>
      <w:r>
        <w:rPr>
          <w:rFonts w:hint="eastAsia"/>
        </w:rPr>
        <w:t>一</w:t>
      </w:r>
      <w:proofErr w:type="gramEnd"/>
      <w:r>
        <w:rPr>
          <w:rFonts w:hint="eastAsia"/>
        </w:rPr>
        <w:t>者，得</w:t>
      </w:r>
      <w:proofErr w:type="gramStart"/>
      <w:r>
        <w:rPr>
          <w:rFonts w:hint="eastAsia"/>
        </w:rPr>
        <w:t>採</w:t>
      </w:r>
      <w:proofErr w:type="gramEnd"/>
      <w:r>
        <w:rPr>
          <w:rFonts w:hint="eastAsia"/>
        </w:rPr>
        <w:t>限制性招標：</w:t>
      </w:r>
    </w:p>
    <w:p w:rsidR="00E16DF6" w:rsidRDefault="002F589A">
      <w:pPr>
        <w:pStyle w:val="HTML"/>
        <w:spacing w:line="420" w:lineRule="atLeast"/>
        <w:textAlignment w:val="top"/>
        <w:divId w:val="1676565400"/>
      </w:pPr>
      <w:r>
        <w:rPr>
          <w:rFonts w:hint="eastAsia"/>
        </w:rPr>
        <w:t>一、以公開招標、選擇性招標或依第九款至第十一款公告程序辦理結果，</w:t>
      </w:r>
    </w:p>
    <w:p w:rsidR="00E16DF6" w:rsidRDefault="002F589A">
      <w:pPr>
        <w:pStyle w:val="HTML"/>
        <w:spacing w:line="420" w:lineRule="atLeast"/>
        <w:textAlignment w:val="top"/>
        <w:divId w:val="1676565400"/>
      </w:pPr>
      <w:r>
        <w:rPr>
          <w:rFonts w:hint="eastAsia"/>
        </w:rPr>
        <w:t xml:space="preserve">    無廠商投標或無合格標，且以原定招標內容及條件未經重大改變者。</w:t>
      </w:r>
    </w:p>
    <w:p w:rsidR="00E16DF6" w:rsidRDefault="002F589A">
      <w:pPr>
        <w:pStyle w:val="HTML"/>
        <w:spacing w:line="420" w:lineRule="atLeast"/>
        <w:textAlignment w:val="top"/>
        <w:divId w:val="1676565400"/>
      </w:pPr>
      <w:r>
        <w:rPr>
          <w:rFonts w:hint="eastAsia"/>
        </w:rPr>
        <w:t>二、屬專屬權利、獨家製造或供應、藝術品、秘密諮詢，無其他合適之替</w:t>
      </w:r>
    </w:p>
    <w:p w:rsidR="00E16DF6" w:rsidRDefault="002F589A">
      <w:pPr>
        <w:pStyle w:val="HTML"/>
        <w:spacing w:line="420" w:lineRule="atLeast"/>
        <w:textAlignment w:val="top"/>
        <w:divId w:val="1676565400"/>
      </w:pPr>
      <w:r>
        <w:rPr>
          <w:rFonts w:hint="eastAsia"/>
        </w:rPr>
        <w:t xml:space="preserve">    代標的者。</w:t>
      </w:r>
    </w:p>
    <w:p w:rsidR="00E16DF6" w:rsidRDefault="002F589A">
      <w:pPr>
        <w:pStyle w:val="HTML"/>
        <w:spacing w:line="420" w:lineRule="atLeast"/>
        <w:textAlignment w:val="top"/>
        <w:divId w:val="1676565400"/>
      </w:pPr>
      <w:r>
        <w:rPr>
          <w:rFonts w:hint="eastAsia"/>
        </w:rPr>
        <w:t>三、遇有不可預見之緊急事故，致無法以公開或選擇性招標程序適時辦理</w:t>
      </w:r>
    </w:p>
    <w:p w:rsidR="00E16DF6" w:rsidRDefault="002F589A">
      <w:pPr>
        <w:pStyle w:val="HTML"/>
        <w:spacing w:line="420" w:lineRule="atLeast"/>
        <w:textAlignment w:val="top"/>
        <w:divId w:val="1676565400"/>
      </w:pPr>
      <w:r>
        <w:rPr>
          <w:rFonts w:hint="eastAsia"/>
        </w:rPr>
        <w:t xml:space="preserve">    ，</w:t>
      </w:r>
      <w:proofErr w:type="gramStart"/>
      <w:r>
        <w:rPr>
          <w:rFonts w:hint="eastAsia"/>
        </w:rPr>
        <w:t>且確有</w:t>
      </w:r>
      <w:proofErr w:type="gramEnd"/>
      <w:r>
        <w:rPr>
          <w:rFonts w:hint="eastAsia"/>
        </w:rPr>
        <w:t>必要者。</w:t>
      </w:r>
    </w:p>
    <w:p w:rsidR="00E16DF6" w:rsidRDefault="002F589A">
      <w:pPr>
        <w:pStyle w:val="HTML"/>
        <w:spacing w:line="420" w:lineRule="atLeast"/>
        <w:textAlignment w:val="top"/>
        <w:divId w:val="1676565400"/>
      </w:pPr>
      <w:r>
        <w:rPr>
          <w:rFonts w:hint="eastAsia"/>
        </w:rPr>
        <w:t>四、原有採購之後續維修、零配件供應、更換或擴充，因相容或互通性之</w:t>
      </w:r>
    </w:p>
    <w:p w:rsidR="00E16DF6" w:rsidRDefault="002F589A">
      <w:pPr>
        <w:pStyle w:val="HTML"/>
        <w:spacing w:line="420" w:lineRule="atLeast"/>
        <w:textAlignment w:val="top"/>
        <w:divId w:val="1676565400"/>
      </w:pPr>
      <w:r>
        <w:rPr>
          <w:rFonts w:hint="eastAsia"/>
        </w:rPr>
        <w:t xml:space="preserve">    需要，必須向原供應廠商採購者。</w:t>
      </w:r>
    </w:p>
    <w:p w:rsidR="00E16DF6" w:rsidRDefault="002F589A">
      <w:pPr>
        <w:pStyle w:val="HTML"/>
        <w:spacing w:line="420" w:lineRule="atLeast"/>
        <w:textAlignment w:val="top"/>
        <w:divId w:val="1676565400"/>
      </w:pPr>
      <w:r>
        <w:rPr>
          <w:rFonts w:hint="eastAsia"/>
        </w:rPr>
        <w:t>五、屬原型或首次製造、供應之標的，以研究發展、實驗或開發性質辦理</w:t>
      </w:r>
    </w:p>
    <w:p w:rsidR="00E16DF6" w:rsidRDefault="002F589A">
      <w:pPr>
        <w:pStyle w:val="HTML"/>
        <w:spacing w:line="420" w:lineRule="atLeast"/>
        <w:textAlignment w:val="top"/>
        <w:divId w:val="1676565400"/>
      </w:pPr>
      <w:r>
        <w:rPr>
          <w:rFonts w:hint="eastAsia"/>
        </w:rPr>
        <w:t xml:space="preserve">    者。</w:t>
      </w:r>
    </w:p>
    <w:p w:rsidR="00E16DF6" w:rsidRDefault="002F589A">
      <w:pPr>
        <w:pStyle w:val="HTML"/>
        <w:spacing w:line="420" w:lineRule="atLeast"/>
        <w:textAlignment w:val="top"/>
        <w:divId w:val="1676565400"/>
      </w:pPr>
      <w:r>
        <w:rPr>
          <w:rFonts w:hint="eastAsia"/>
        </w:rPr>
        <w:t>六、在原招標目的範圍內，因未能預見之情形，必須追加契約以外之工程</w:t>
      </w:r>
    </w:p>
    <w:p w:rsidR="00E16DF6" w:rsidRDefault="002F589A">
      <w:pPr>
        <w:pStyle w:val="HTML"/>
        <w:spacing w:line="420" w:lineRule="atLeast"/>
        <w:textAlignment w:val="top"/>
        <w:divId w:val="1676565400"/>
      </w:pPr>
      <w:r>
        <w:rPr>
          <w:rFonts w:hint="eastAsia"/>
        </w:rPr>
        <w:t xml:space="preserve">    ，如另行招標，確有產生重大不便及技術或經濟上困難之虞，</w:t>
      </w:r>
      <w:proofErr w:type="gramStart"/>
      <w:r>
        <w:rPr>
          <w:rFonts w:hint="eastAsia"/>
        </w:rPr>
        <w:t>非洽原</w:t>
      </w:r>
      <w:proofErr w:type="gramEnd"/>
    </w:p>
    <w:p w:rsidR="00E16DF6" w:rsidRDefault="002F589A">
      <w:pPr>
        <w:pStyle w:val="HTML"/>
        <w:spacing w:line="420" w:lineRule="atLeast"/>
        <w:textAlignment w:val="top"/>
        <w:divId w:val="1676565400"/>
      </w:pPr>
      <w:r>
        <w:rPr>
          <w:rFonts w:hint="eastAsia"/>
        </w:rPr>
        <w:t xml:space="preserve">    訂約廠商辦理，不能達契約之目的，且未逾原主契約金額百分之五十</w:t>
      </w:r>
    </w:p>
    <w:p w:rsidR="00E16DF6" w:rsidRDefault="002F589A">
      <w:pPr>
        <w:pStyle w:val="HTML"/>
        <w:spacing w:line="420" w:lineRule="atLeast"/>
        <w:textAlignment w:val="top"/>
        <w:divId w:val="1676565400"/>
      </w:pPr>
      <w:r>
        <w:rPr>
          <w:rFonts w:hint="eastAsia"/>
        </w:rPr>
        <w:t xml:space="preserve">    者。</w:t>
      </w:r>
    </w:p>
    <w:p w:rsidR="00E16DF6" w:rsidRDefault="002F589A">
      <w:pPr>
        <w:pStyle w:val="HTML"/>
        <w:spacing w:line="420" w:lineRule="atLeast"/>
        <w:textAlignment w:val="top"/>
        <w:divId w:val="1676565400"/>
      </w:pPr>
      <w:r>
        <w:rPr>
          <w:rFonts w:hint="eastAsia"/>
        </w:rPr>
        <w:t>七、原有採購之後續擴充，且已於原招標公告及招標文件敘明擴充之期間</w:t>
      </w:r>
    </w:p>
    <w:p w:rsidR="00E16DF6" w:rsidRDefault="002F589A">
      <w:pPr>
        <w:pStyle w:val="HTML"/>
        <w:spacing w:line="420" w:lineRule="atLeast"/>
        <w:textAlignment w:val="top"/>
        <w:divId w:val="1676565400"/>
      </w:pPr>
      <w:r>
        <w:rPr>
          <w:rFonts w:hint="eastAsia"/>
        </w:rPr>
        <w:t xml:space="preserve">    、金額或數量者。</w:t>
      </w:r>
    </w:p>
    <w:p w:rsidR="00E16DF6" w:rsidRDefault="002F589A">
      <w:pPr>
        <w:pStyle w:val="HTML"/>
        <w:spacing w:line="420" w:lineRule="atLeast"/>
        <w:textAlignment w:val="top"/>
        <w:divId w:val="1676565400"/>
      </w:pPr>
      <w:r>
        <w:rPr>
          <w:rFonts w:hint="eastAsia"/>
        </w:rPr>
        <w:t>八、在集中交易或公開競價市場採購財物。</w:t>
      </w:r>
    </w:p>
    <w:p w:rsidR="00E16DF6" w:rsidRDefault="002F589A">
      <w:pPr>
        <w:pStyle w:val="HTML"/>
        <w:spacing w:line="420" w:lineRule="atLeast"/>
        <w:textAlignment w:val="top"/>
        <w:divId w:val="1676565400"/>
      </w:pPr>
      <w:r>
        <w:rPr>
          <w:rFonts w:hint="eastAsia"/>
        </w:rPr>
        <w:t>九、委託專業服務、技術服務、資訊服務或社會福利服務，經公開客觀評</w:t>
      </w:r>
    </w:p>
    <w:p w:rsidR="00E16DF6" w:rsidRDefault="002F589A">
      <w:pPr>
        <w:pStyle w:val="HTML"/>
        <w:spacing w:line="420" w:lineRule="atLeast"/>
        <w:textAlignment w:val="top"/>
        <w:divId w:val="1676565400"/>
      </w:pPr>
      <w:r>
        <w:rPr>
          <w:rFonts w:hint="eastAsia"/>
        </w:rPr>
        <w:t xml:space="preserve">    選為優勝者。</w:t>
      </w:r>
    </w:p>
    <w:p w:rsidR="00E16DF6" w:rsidRDefault="002F589A">
      <w:pPr>
        <w:pStyle w:val="HTML"/>
        <w:spacing w:line="420" w:lineRule="atLeast"/>
        <w:textAlignment w:val="top"/>
        <w:divId w:val="1676565400"/>
      </w:pPr>
      <w:r>
        <w:rPr>
          <w:rFonts w:hint="eastAsia"/>
        </w:rPr>
        <w:t>十、辦理設計競賽，經公開客觀評選為優勝者。</w:t>
      </w:r>
    </w:p>
    <w:p w:rsidR="00E16DF6" w:rsidRDefault="002F589A">
      <w:pPr>
        <w:pStyle w:val="HTML"/>
        <w:spacing w:line="420" w:lineRule="atLeast"/>
        <w:textAlignment w:val="top"/>
        <w:divId w:val="1676565400"/>
      </w:pPr>
      <w:r>
        <w:rPr>
          <w:rFonts w:hint="eastAsia"/>
        </w:rPr>
        <w:t>十一、因業務需要，指定地區採購房地產，經依所需條件公開徵求</w:t>
      </w:r>
      <w:proofErr w:type="gramStart"/>
      <w:r>
        <w:rPr>
          <w:rFonts w:hint="eastAsia"/>
        </w:rPr>
        <w:t>勘</w:t>
      </w:r>
      <w:proofErr w:type="gramEnd"/>
      <w:r>
        <w:rPr>
          <w:rFonts w:hint="eastAsia"/>
        </w:rPr>
        <w:t>選認</w:t>
      </w:r>
    </w:p>
    <w:p w:rsidR="00E16DF6" w:rsidRDefault="002F589A">
      <w:pPr>
        <w:pStyle w:val="HTML"/>
        <w:spacing w:line="420" w:lineRule="atLeast"/>
        <w:textAlignment w:val="top"/>
        <w:divId w:val="1676565400"/>
      </w:pPr>
      <w:r>
        <w:rPr>
          <w:rFonts w:hint="eastAsia"/>
        </w:rPr>
        <w:t xml:space="preserve">      定適合需要者。</w:t>
      </w:r>
    </w:p>
    <w:p w:rsidR="00E16DF6" w:rsidRDefault="002F589A">
      <w:pPr>
        <w:pStyle w:val="HTML"/>
        <w:spacing w:line="420" w:lineRule="atLeast"/>
        <w:textAlignment w:val="top"/>
        <w:divId w:val="1676565400"/>
      </w:pPr>
      <w:r>
        <w:rPr>
          <w:rFonts w:hint="eastAsia"/>
        </w:rPr>
        <w:t>十二、購買身心障礙者、原住民或受刑人個人、身心障礙福利機構或團體</w:t>
      </w:r>
    </w:p>
    <w:p w:rsidR="00E16DF6" w:rsidRDefault="002F589A">
      <w:pPr>
        <w:pStyle w:val="HTML"/>
        <w:spacing w:line="420" w:lineRule="atLeast"/>
        <w:textAlignment w:val="top"/>
        <w:divId w:val="1676565400"/>
      </w:pPr>
      <w:r>
        <w:rPr>
          <w:rFonts w:hint="eastAsia"/>
        </w:rPr>
        <w:t xml:space="preserve">      、政府立案之原住民團體、監獄工場、慈善機構及庇護工場所提供</w:t>
      </w:r>
    </w:p>
    <w:p w:rsidR="00E16DF6" w:rsidRDefault="002F589A">
      <w:pPr>
        <w:pStyle w:val="HTML"/>
        <w:spacing w:line="420" w:lineRule="atLeast"/>
        <w:textAlignment w:val="top"/>
        <w:divId w:val="1676565400"/>
      </w:pPr>
      <w:r>
        <w:rPr>
          <w:rFonts w:hint="eastAsia"/>
        </w:rPr>
        <w:t xml:space="preserve">      之非營利產品或勞務。</w:t>
      </w:r>
    </w:p>
    <w:p w:rsidR="00E16DF6" w:rsidRDefault="002F589A">
      <w:pPr>
        <w:pStyle w:val="HTML"/>
        <w:spacing w:line="420" w:lineRule="atLeast"/>
        <w:textAlignment w:val="top"/>
        <w:divId w:val="1676565400"/>
      </w:pPr>
      <w:r>
        <w:rPr>
          <w:rFonts w:hint="eastAsia"/>
        </w:rPr>
        <w:t>十三、委託在專業領域具領先地位之自然人或經公告審查優勝之學術或非</w:t>
      </w:r>
    </w:p>
    <w:p w:rsidR="00E16DF6" w:rsidRDefault="002F589A">
      <w:pPr>
        <w:pStyle w:val="HTML"/>
        <w:spacing w:line="420" w:lineRule="atLeast"/>
        <w:textAlignment w:val="top"/>
        <w:divId w:val="1676565400"/>
      </w:pPr>
      <w:r>
        <w:rPr>
          <w:rFonts w:hint="eastAsia"/>
        </w:rPr>
        <w:t xml:space="preserve">      營利機構進行科技、技術引進、行政或學術研究發展。</w:t>
      </w:r>
    </w:p>
    <w:p w:rsidR="00E16DF6" w:rsidRDefault="002F589A">
      <w:pPr>
        <w:pStyle w:val="HTML"/>
        <w:spacing w:line="420" w:lineRule="atLeast"/>
        <w:textAlignment w:val="top"/>
        <w:divId w:val="1676565400"/>
      </w:pPr>
      <w:r>
        <w:rPr>
          <w:rFonts w:hint="eastAsia"/>
        </w:rPr>
        <w:t>十四、邀請或委託具專業素養、特質或經公告審查優勝之文化、藝術專業</w:t>
      </w:r>
    </w:p>
    <w:p w:rsidR="00E16DF6" w:rsidRDefault="002F589A">
      <w:pPr>
        <w:pStyle w:val="HTML"/>
        <w:spacing w:line="420" w:lineRule="atLeast"/>
        <w:textAlignment w:val="top"/>
        <w:divId w:val="1676565400"/>
      </w:pPr>
      <w:r>
        <w:rPr>
          <w:rFonts w:hint="eastAsia"/>
        </w:rPr>
        <w:t xml:space="preserve">      人士、機構或團體表演或參與文藝活動或提供文化創意服務。</w:t>
      </w:r>
    </w:p>
    <w:p w:rsidR="00E16DF6" w:rsidRDefault="002F589A">
      <w:pPr>
        <w:pStyle w:val="HTML"/>
        <w:spacing w:line="420" w:lineRule="atLeast"/>
        <w:textAlignment w:val="top"/>
        <w:divId w:val="1676565400"/>
      </w:pPr>
      <w:r>
        <w:rPr>
          <w:rFonts w:hint="eastAsia"/>
        </w:rPr>
        <w:lastRenderedPageBreak/>
        <w:t>十五、公營事業為商業性轉售或用於製造產品、提供服務</w:t>
      </w:r>
      <w:proofErr w:type="gramStart"/>
      <w:r>
        <w:rPr>
          <w:rFonts w:hint="eastAsia"/>
        </w:rPr>
        <w:t>以供轉售</w:t>
      </w:r>
      <w:proofErr w:type="gramEnd"/>
      <w:r>
        <w:rPr>
          <w:rFonts w:hint="eastAsia"/>
        </w:rPr>
        <w:t>目的所</w:t>
      </w:r>
    </w:p>
    <w:p w:rsidR="00E16DF6" w:rsidRDefault="002F589A">
      <w:pPr>
        <w:pStyle w:val="HTML"/>
        <w:spacing w:line="420" w:lineRule="atLeast"/>
        <w:textAlignment w:val="top"/>
        <w:divId w:val="1676565400"/>
      </w:pPr>
      <w:r>
        <w:rPr>
          <w:rFonts w:hint="eastAsia"/>
        </w:rPr>
        <w:t xml:space="preserve">      為之採購，基於轉售對象、製程或供應源之特性或實際需要，不適</w:t>
      </w:r>
    </w:p>
    <w:p w:rsidR="00E16DF6" w:rsidRDefault="002F589A">
      <w:pPr>
        <w:pStyle w:val="HTML"/>
        <w:spacing w:line="420" w:lineRule="atLeast"/>
        <w:textAlignment w:val="top"/>
        <w:divId w:val="1676565400"/>
      </w:pPr>
      <w:r>
        <w:rPr>
          <w:rFonts w:hint="eastAsia"/>
        </w:rPr>
        <w:t xml:space="preserve">      宜以公開招標或選擇性招標方式辦理者。</w:t>
      </w:r>
    </w:p>
    <w:p w:rsidR="00E16DF6" w:rsidRDefault="002F589A">
      <w:pPr>
        <w:pStyle w:val="HTML"/>
        <w:spacing w:line="420" w:lineRule="atLeast"/>
        <w:textAlignment w:val="top"/>
        <w:divId w:val="1676565400"/>
      </w:pPr>
      <w:r>
        <w:rPr>
          <w:rFonts w:hint="eastAsia"/>
        </w:rPr>
        <w:t>十六、其他經主管機關認定者。</w:t>
      </w:r>
    </w:p>
    <w:p w:rsidR="00E16DF6" w:rsidRDefault="002F589A">
      <w:pPr>
        <w:pStyle w:val="HTML"/>
        <w:spacing w:line="420" w:lineRule="atLeast"/>
        <w:textAlignment w:val="top"/>
        <w:divId w:val="1676565400"/>
      </w:pPr>
      <w:r>
        <w:rPr>
          <w:rFonts w:hint="eastAsia"/>
        </w:rPr>
        <w:t>前項第九款專業服務、技術服務、資訊服務及第十款之廠商評選辦法與服</w:t>
      </w:r>
    </w:p>
    <w:p w:rsidR="00E16DF6" w:rsidRDefault="002F589A">
      <w:pPr>
        <w:pStyle w:val="HTML"/>
        <w:spacing w:line="420" w:lineRule="atLeast"/>
        <w:textAlignment w:val="top"/>
        <w:divId w:val="1676565400"/>
      </w:pPr>
      <w:proofErr w:type="gramStart"/>
      <w:r>
        <w:rPr>
          <w:rFonts w:hint="eastAsia"/>
        </w:rPr>
        <w:t>務</w:t>
      </w:r>
      <w:proofErr w:type="gramEnd"/>
      <w:r>
        <w:rPr>
          <w:rFonts w:hint="eastAsia"/>
        </w:rPr>
        <w:t>費用計算方式與第十一款、第十三款及第十四款之作業辦法，由主管機</w:t>
      </w:r>
    </w:p>
    <w:p w:rsidR="00E16DF6" w:rsidRDefault="002F589A">
      <w:pPr>
        <w:pStyle w:val="HTML"/>
        <w:spacing w:line="420" w:lineRule="atLeast"/>
        <w:textAlignment w:val="top"/>
        <w:divId w:val="1676565400"/>
      </w:pPr>
      <w:proofErr w:type="gramStart"/>
      <w:r>
        <w:rPr>
          <w:rFonts w:hint="eastAsia"/>
        </w:rPr>
        <w:t>關定之</w:t>
      </w:r>
      <w:proofErr w:type="gramEnd"/>
      <w:r>
        <w:rPr>
          <w:rFonts w:hint="eastAsia"/>
        </w:rPr>
        <w:t>。</w:t>
      </w:r>
    </w:p>
    <w:p w:rsidR="00E16DF6" w:rsidRDefault="002F589A">
      <w:pPr>
        <w:pStyle w:val="HTML"/>
        <w:spacing w:line="420" w:lineRule="atLeast"/>
        <w:textAlignment w:val="top"/>
        <w:divId w:val="1676565400"/>
      </w:pPr>
      <w:r>
        <w:rPr>
          <w:rFonts w:hint="eastAsia"/>
        </w:rPr>
        <w:t>第一項第九款社會福利服務之廠商評選辦法與服務費用計算方式，由主管</w:t>
      </w:r>
    </w:p>
    <w:p w:rsidR="00E16DF6" w:rsidRDefault="002F589A">
      <w:pPr>
        <w:pStyle w:val="HTML"/>
        <w:spacing w:line="420" w:lineRule="atLeast"/>
        <w:textAlignment w:val="top"/>
        <w:divId w:val="1676565400"/>
      </w:pPr>
      <w:r>
        <w:rPr>
          <w:rFonts w:hint="eastAsia"/>
        </w:rPr>
        <w:t>機關會同中央目的事業主管機關定之。</w:t>
      </w:r>
    </w:p>
    <w:p w:rsidR="00E16DF6" w:rsidRDefault="002F589A">
      <w:pPr>
        <w:pStyle w:val="HTML"/>
        <w:spacing w:line="420" w:lineRule="atLeast"/>
        <w:textAlignment w:val="top"/>
        <w:divId w:val="1676565400"/>
      </w:pPr>
      <w:r>
        <w:rPr>
          <w:rFonts w:hint="eastAsia"/>
        </w:rPr>
        <w:t>第一項第十三款及第十四款，不適用工程採購。</w:t>
      </w:r>
    </w:p>
    <w:p w:rsidR="00E16DF6" w:rsidRDefault="007052EE">
      <w:pPr>
        <w:spacing w:line="420" w:lineRule="atLeast"/>
        <w:textAlignment w:val="top"/>
        <w:divId w:val="1326473274"/>
        <w:rPr>
          <w:rFonts w:ascii="細明體" w:eastAsia="細明體" w:hAnsi="細明體"/>
        </w:rPr>
      </w:pPr>
      <w:hyperlink r:id="rId10" w:history="1">
        <w:r w:rsidR="002F589A">
          <w:rPr>
            <w:rStyle w:val="a3"/>
            <w:rFonts w:ascii="細明體" w:eastAsia="細明體" w:hAnsi="細明體" w:hint="eastAsia"/>
          </w:rPr>
          <w:t>第 23 條</w:t>
        </w:r>
      </w:hyperlink>
    </w:p>
    <w:p w:rsidR="00E16DF6" w:rsidRDefault="002F589A">
      <w:pPr>
        <w:pStyle w:val="HTML"/>
        <w:spacing w:line="420" w:lineRule="atLeast"/>
        <w:textAlignment w:val="top"/>
        <w:divId w:val="866455942"/>
      </w:pPr>
      <w:r>
        <w:rPr>
          <w:rFonts w:hint="eastAsia"/>
        </w:rPr>
        <w:t>未達公告金額之招標方式，在中央由主管機關定之；在地方由直轄市或縣</w:t>
      </w:r>
    </w:p>
    <w:p w:rsidR="00E16DF6" w:rsidRDefault="002F589A">
      <w:pPr>
        <w:pStyle w:val="HTML"/>
        <w:spacing w:line="420" w:lineRule="atLeast"/>
        <w:textAlignment w:val="top"/>
        <w:divId w:val="866455942"/>
      </w:pPr>
      <w:r>
        <w:rPr>
          <w:rFonts w:hint="eastAsia"/>
        </w:rPr>
        <w:t>（市）政府定之。地方未定者，比照中央規定辦理。</w:t>
      </w:r>
    </w:p>
    <w:p w:rsidR="00E16DF6" w:rsidRDefault="007052EE">
      <w:pPr>
        <w:spacing w:line="420" w:lineRule="atLeast"/>
        <w:textAlignment w:val="top"/>
        <w:divId w:val="1281454570"/>
        <w:rPr>
          <w:rFonts w:ascii="細明體" w:eastAsia="細明體" w:hAnsi="細明體"/>
        </w:rPr>
      </w:pPr>
      <w:hyperlink r:id="rId11" w:history="1">
        <w:r w:rsidR="002F589A">
          <w:rPr>
            <w:rStyle w:val="a3"/>
            <w:rFonts w:ascii="細明體" w:eastAsia="細明體" w:hAnsi="細明體" w:hint="eastAsia"/>
          </w:rPr>
          <w:t>第 24 條</w:t>
        </w:r>
      </w:hyperlink>
    </w:p>
    <w:p w:rsidR="00E16DF6" w:rsidRDefault="002F589A">
      <w:pPr>
        <w:pStyle w:val="HTML"/>
        <w:spacing w:line="420" w:lineRule="atLeast"/>
        <w:textAlignment w:val="top"/>
        <w:divId w:val="1288006128"/>
      </w:pPr>
      <w:r>
        <w:rPr>
          <w:rFonts w:hint="eastAsia"/>
        </w:rPr>
        <w:t>機關基於效率及品質之要求，得以統包辦理招標。</w:t>
      </w:r>
    </w:p>
    <w:p w:rsidR="00E16DF6" w:rsidRDefault="002F589A">
      <w:pPr>
        <w:pStyle w:val="HTML"/>
        <w:spacing w:line="420" w:lineRule="atLeast"/>
        <w:textAlignment w:val="top"/>
        <w:divId w:val="1288006128"/>
      </w:pPr>
      <w:r>
        <w:rPr>
          <w:rFonts w:hint="eastAsia"/>
        </w:rPr>
        <w:t>前項</w:t>
      </w:r>
      <w:proofErr w:type="gramStart"/>
      <w:r>
        <w:rPr>
          <w:rFonts w:hint="eastAsia"/>
        </w:rPr>
        <w:t>所稱統包</w:t>
      </w:r>
      <w:proofErr w:type="gramEnd"/>
      <w:r>
        <w:rPr>
          <w:rFonts w:hint="eastAsia"/>
        </w:rPr>
        <w:t>，指將工程或財物採購中之設計與施工、供應、安裝或一定</w:t>
      </w:r>
    </w:p>
    <w:p w:rsidR="00E16DF6" w:rsidRDefault="002F589A">
      <w:pPr>
        <w:pStyle w:val="HTML"/>
        <w:spacing w:line="420" w:lineRule="atLeast"/>
        <w:textAlignment w:val="top"/>
        <w:divId w:val="1288006128"/>
      </w:pPr>
      <w:r>
        <w:rPr>
          <w:rFonts w:hint="eastAsia"/>
        </w:rPr>
        <w:t>期間之維修等</w:t>
      </w:r>
      <w:proofErr w:type="gramStart"/>
      <w:r>
        <w:rPr>
          <w:rFonts w:hint="eastAsia"/>
        </w:rPr>
        <w:t>併</w:t>
      </w:r>
      <w:proofErr w:type="gramEnd"/>
      <w:r>
        <w:rPr>
          <w:rFonts w:hint="eastAsia"/>
        </w:rPr>
        <w:t>於同一採購契約辦理招標。</w:t>
      </w:r>
    </w:p>
    <w:p w:rsidR="00E16DF6" w:rsidRDefault="002F589A">
      <w:pPr>
        <w:pStyle w:val="HTML"/>
        <w:spacing w:line="420" w:lineRule="atLeast"/>
        <w:textAlignment w:val="top"/>
        <w:divId w:val="1288006128"/>
      </w:pPr>
      <w:r>
        <w:rPr>
          <w:rFonts w:hint="eastAsia"/>
        </w:rPr>
        <w:t>統包實施辦法，由主管機關定之。</w:t>
      </w:r>
    </w:p>
    <w:p w:rsidR="00E16DF6" w:rsidRDefault="007052EE">
      <w:pPr>
        <w:spacing w:line="420" w:lineRule="atLeast"/>
        <w:textAlignment w:val="top"/>
        <w:divId w:val="624502101"/>
        <w:rPr>
          <w:rFonts w:ascii="細明體" w:eastAsia="細明體" w:hAnsi="細明體"/>
        </w:rPr>
      </w:pPr>
      <w:hyperlink r:id="rId12" w:history="1">
        <w:r w:rsidR="002F589A">
          <w:rPr>
            <w:rStyle w:val="a3"/>
            <w:rFonts w:ascii="細明體" w:eastAsia="細明體" w:hAnsi="細明體" w:hint="eastAsia"/>
          </w:rPr>
          <w:t>第 25 條</w:t>
        </w:r>
      </w:hyperlink>
    </w:p>
    <w:p w:rsidR="00E16DF6" w:rsidRDefault="002F589A">
      <w:pPr>
        <w:pStyle w:val="HTML"/>
        <w:spacing w:line="420" w:lineRule="atLeast"/>
        <w:textAlignment w:val="top"/>
        <w:divId w:val="1259411757"/>
      </w:pPr>
      <w:r>
        <w:rPr>
          <w:rFonts w:hint="eastAsia"/>
        </w:rPr>
        <w:t>機關得視個別採購之特性，於招標文件中規定允許一定家數內之廠商共同</w:t>
      </w:r>
    </w:p>
    <w:p w:rsidR="00E16DF6" w:rsidRDefault="002F589A">
      <w:pPr>
        <w:pStyle w:val="HTML"/>
        <w:spacing w:line="420" w:lineRule="atLeast"/>
        <w:textAlignment w:val="top"/>
        <w:divId w:val="1259411757"/>
      </w:pPr>
      <w:r>
        <w:rPr>
          <w:rFonts w:hint="eastAsia"/>
        </w:rPr>
        <w:t>投標。</w:t>
      </w:r>
    </w:p>
    <w:p w:rsidR="00E16DF6" w:rsidRDefault="002F589A">
      <w:pPr>
        <w:pStyle w:val="HTML"/>
        <w:spacing w:line="420" w:lineRule="atLeast"/>
        <w:textAlignment w:val="top"/>
        <w:divId w:val="1259411757"/>
      </w:pPr>
      <w:r>
        <w:rPr>
          <w:rFonts w:hint="eastAsia"/>
        </w:rPr>
        <w:t>第一項所稱共同投標，指二家以上之廠商共同具名投標，並於得標後共同</w:t>
      </w:r>
    </w:p>
    <w:p w:rsidR="00E16DF6" w:rsidRDefault="002F589A">
      <w:pPr>
        <w:pStyle w:val="HTML"/>
        <w:spacing w:line="420" w:lineRule="atLeast"/>
        <w:textAlignment w:val="top"/>
        <w:divId w:val="1259411757"/>
      </w:pPr>
      <w:r>
        <w:rPr>
          <w:rFonts w:hint="eastAsia"/>
        </w:rPr>
        <w:t>具名簽約，連帶負履行採購契約之責，以承攬工程或提供財物、勞務之行</w:t>
      </w:r>
    </w:p>
    <w:p w:rsidR="00E16DF6" w:rsidRDefault="002F589A">
      <w:pPr>
        <w:pStyle w:val="HTML"/>
        <w:spacing w:line="420" w:lineRule="atLeast"/>
        <w:textAlignment w:val="top"/>
        <w:divId w:val="1259411757"/>
      </w:pPr>
      <w:r>
        <w:rPr>
          <w:rFonts w:hint="eastAsia"/>
        </w:rPr>
        <w:t>為。</w:t>
      </w:r>
    </w:p>
    <w:p w:rsidR="00E16DF6" w:rsidRDefault="002F589A">
      <w:pPr>
        <w:pStyle w:val="HTML"/>
        <w:spacing w:line="420" w:lineRule="atLeast"/>
        <w:textAlignment w:val="top"/>
        <w:divId w:val="1259411757"/>
      </w:pPr>
      <w:r>
        <w:rPr>
          <w:rFonts w:hint="eastAsia"/>
        </w:rPr>
        <w:t>共同投標以能增加廠商之競爭或無不當限制競爭者為限。</w:t>
      </w:r>
    </w:p>
    <w:p w:rsidR="00E16DF6" w:rsidRDefault="002F589A">
      <w:pPr>
        <w:pStyle w:val="HTML"/>
        <w:spacing w:line="420" w:lineRule="atLeast"/>
        <w:textAlignment w:val="top"/>
        <w:divId w:val="1259411757"/>
      </w:pPr>
      <w:r>
        <w:rPr>
          <w:rFonts w:hint="eastAsia"/>
        </w:rPr>
        <w:t>同業共同投標應符合公平交易法第十五條第一項但書各款之規定。</w:t>
      </w:r>
    </w:p>
    <w:p w:rsidR="00E16DF6" w:rsidRDefault="002F589A">
      <w:pPr>
        <w:pStyle w:val="HTML"/>
        <w:spacing w:line="420" w:lineRule="atLeast"/>
        <w:textAlignment w:val="top"/>
        <w:divId w:val="1259411757"/>
      </w:pPr>
      <w:r>
        <w:rPr>
          <w:rFonts w:hint="eastAsia"/>
        </w:rPr>
        <w:t>共同投標廠商應於</w:t>
      </w:r>
      <w:proofErr w:type="gramStart"/>
      <w:r>
        <w:rPr>
          <w:rFonts w:hint="eastAsia"/>
        </w:rPr>
        <w:t>投標時檢附</w:t>
      </w:r>
      <w:proofErr w:type="gramEnd"/>
      <w:r>
        <w:rPr>
          <w:rFonts w:hint="eastAsia"/>
        </w:rPr>
        <w:t>共同投標協議書。</w:t>
      </w:r>
    </w:p>
    <w:p w:rsidR="00E16DF6" w:rsidRDefault="002F589A">
      <w:pPr>
        <w:pStyle w:val="HTML"/>
        <w:spacing w:line="420" w:lineRule="atLeast"/>
        <w:textAlignment w:val="top"/>
        <w:divId w:val="1259411757"/>
      </w:pPr>
      <w:r>
        <w:rPr>
          <w:rFonts w:hint="eastAsia"/>
        </w:rPr>
        <w:t>共同投標辦法，由主管機關定之。</w:t>
      </w:r>
    </w:p>
    <w:p w:rsidR="00E16DF6" w:rsidRDefault="007052EE">
      <w:pPr>
        <w:spacing w:line="420" w:lineRule="atLeast"/>
        <w:textAlignment w:val="top"/>
        <w:divId w:val="1747073170"/>
        <w:rPr>
          <w:rFonts w:ascii="細明體" w:eastAsia="細明體" w:hAnsi="細明體"/>
        </w:rPr>
      </w:pPr>
      <w:hyperlink r:id="rId13" w:history="1">
        <w:r w:rsidR="002F589A">
          <w:rPr>
            <w:rStyle w:val="a3"/>
            <w:rFonts w:ascii="細明體" w:eastAsia="細明體" w:hAnsi="細明體" w:hint="eastAsia"/>
          </w:rPr>
          <w:t>第 26 條</w:t>
        </w:r>
      </w:hyperlink>
    </w:p>
    <w:p w:rsidR="00E16DF6" w:rsidRDefault="002F589A">
      <w:pPr>
        <w:pStyle w:val="HTML"/>
        <w:spacing w:line="420" w:lineRule="atLeast"/>
        <w:textAlignment w:val="top"/>
        <w:divId w:val="1085955103"/>
      </w:pPr>
      <w:r>
        <w:rPr>
          <w:rFonts w:hint="eastAsia"/>
        </w:rPr>
        <w:t>機關辦理公告金額以上之採購，應依功能或效益訂定招標文件。其有國際</w:t>
      </w:r>
    </w:p>
    <w:p w:rsidR="00E16DF6" w:rsidRDefault="002F589A">
      <w:pPr>
        <w:pStyle w:val="HTML"/>
        <w:spacing w:line="420" w:lineRule="atLeast"/>
        <w:textAlignment w:val="top"/>
        <w:divId w:val="1085955103"/>
      </w:pPr>
      <w:r>
        <w:rPr>
          <w:rFonts w:hint="eastAsia"/>
        </w:rPr>
        <w:lastRenderedPageBreak/>
        <w:t>標準或國家標準者，應從其規定。</w:t>
      </w:r>
    </w:p>
    <w:p w:rsidR="00E16DF6" w:rsidRDefault="002F589A">
      <w:pPr>
        <w:pStyle w:val="HTML"/>
        <w:spacing w:line="420" w:lineRule="atLeast"/>
        <w:textAlignment w:val="top"/>
        <w:divId w:val="1085955103"/>
      </w:pPr>
      <w:r>
        <w:rPr>
          <w:rFonts w:hint="eastAsia"/>
        </w:rPr>
        <w:t>機關所擬定、採用或適用之技術規格，其所標示之擬採購產品或服務之特</w:t>
      </w:r>
    </w:p>
    <w:p w:rsidR="00E16DF6" w:rsidRDefault="002F589A">
      <w:pPr>
        <w:pStyle w:val="HTML"/>
        <w:spacing w:line="420" w:lineRule="atLeast"/>
        <w:textAlignment w:val="top"/>
        <w:divId w:val="1085955103"/>
      </w:pPr>
      <w:r>
        <w:rPr>
          <w:rFonts w:hint="eastAsia"/>
        </w:rPr>
        <w:t>性，諸如品質、性能、安全、尺寸、符號、術語、包裝、標誌及標示或生</w:t>
      </w:r>
    </w:p>
    <w:p w:rsidR="00E16DF6" w:rsidRDefault="002F589A">
      <w:pPr>
        <w:pStyle w:val="HTML"/>
        <w:spacing w:line="420" w:lineRule="atLeast"/>
        <w:textAlignment w:val="top"/>
        <w:divId w:val="1085955103"/>
      </w:pPr>
      <w:r>
        <w:rPr>
          <w:rFonts w:hint="eastAsia"/>
        </w:rPr>
        <w:t>產程序、方法及評估之程序，在目的及效果上均不得限制競爭。</w:t>
      </w:r>
    </w:p>
    <w:p w:rsidR="00E16DF6" w:rsidRDefault="002F589A">
      <w:pPr>
        <w:pStyle w:val="HTML"/>
        <w:spacing w:line="420" w:lineRule="atLeast"/>
        <w:textAlignment w:val="top"/>
        <w:divId w:val="1085955103"/>
      </w:pPr>
      <w:r>
        <w:rPr>
          <w:rFonts w:hint="eastAsia"/>
        </w:rPr>
        <w:t>招標文件不得要求或提及特定之商標或商名、專利、設計或型式、特定來</w:t>
      </w:r>
    </w:p>
    <w:p w:rsidR="00E16DF6" w:rsidRDefault="002F589A">
      <w:pPr>
        <w:pStyle w:val="HTML"/>
        <w:spacing w:line="420" w:lineRule="atLeast"/>
        <w:textAlignment w:val="top"/>
        <w:divId w:val="1085955103"/>
      </w:pPr>
      <w:r>
        <w:rPr>
          <w:rFonts w:hint="eastAsia"/>
        </w:rPr>
        <w:t>源地、生產者或供應者。但無法以精確之方式說明招標要求，而已在招標</w:t>
      </w:r>
    </w:p>
    <w:p w:rsidR="00E16DF6" w:rsidRDefault="002F589A">
      <w:pPr>
        <w:pStyle w:val="HTML"/>
        <w:spacing w:line="420" w:lineRule="atLeast"/>
        <w:textAlignment w:val="top"/>
        <w:divId w:val="1085955103"/>
      </w:pPr>
      <w:r>
        <w:rPr>
          <w:rFonts w:hint="eastAsia"/>
        </w:rPr>
        <w:t>文件內註明諸如「或同等品」字樣者，不在此限。</w:t>
      </w:r>
    </w:p>
    <w:p w:rsidR="00E16DF6" w:rsidRDefault="007052EE">
      <w:pPr>
        <w:spacing w:line="420" w:lineRule="atLeast"/>
        <w:textAlignment w:val="top"/>
        <w:divId w:val="1611428384"/>
        <w:rPr>
          <w:rFonts w:ascii="細明體" w:eastAsia="細明體" w:hAnsi="細明體"/>
        </w:rPr>
      </w:pPr>
      <w:hyperlink r:id="rId14" w:history="1">
        <w:r w:rsidR="002F589A">
          <w:rPr>
            <w:rStyle w:val="a3"/>
            <w:rFonts w:ascii="細明體" w:eastAsia="細明體" w:hAnsi="細明體" w:hint="eastAsia"/>
          </w:rPr>
          <w:t>第 26-1 條</w:t>
        </w:r>
      </w:hyperlink>
    </w:p>
    <w:p w:rsidR="00E16DF6" w:rsidRDefault="002F589A">
      <w:pPr>
        <w:pStyle w:val="HTML"/>
        <w:spacing w:line="420" w:lineRule="atLeast"/>
        <w:textAlignment w:val="top"/>
        <w:divId w:val="1487167488"/>
      </w:pPr>
      <w:r>
        <w:rPr>
          <w:rFonts w:hint="eastAsia"/>
        </w:rPr>
        <w:t>機關得視採購之特性及實際需要，以促進自然資源保育與環境保護為目的</w:t>
      </w:r>
    </w:p>
    <w:p w:rsidR="00E16DF6" w:rsidRDefault="002F589A">
      <w:pPr>
        <w:pStyle w:val="HTML"/>
        <w:spacing w:line="420" w:lineRule="atLeast"/>
        <w:textAlignment w:val="top"/>
        <w:divId w:val="1487167488"/>
      </w:pPr>
      <w:r>
        <w:rPr>
          <w:rFonts w:hint="eastAsia"/>
        </w:rPr>
        <w:t>，依前條規定擬定技術規格，及節省能源、節約資源、減少溫室氣體排放</w:t>
      </w:r>
    </w:p>
    <w:p w:rsidR="00E16DF6" w:rsidRDefault="002F589A">
      <w:pPr>
        <w:pStyle w:val="HTML"/>
        <w:spacing w:line="420" w:lineRule="atLeast"/>
        <w:textAlignment w:val="top"/>
        <w:divId w:val="1487167488"/>
      </w:pPr>
      <w:r>
        <w:rPr>
          <w:rFonts w:hint="eastAsia"/>
        </w:rPr>
        <w:t>之相關措施。</w:t>
      </w:r>
    </w:p>
    <w:p w:rsidR="00E16DF6" w:rsidRDefault="002F589A">
      <w:pPr>
        <w:pStyle w:val="HTML"/>
        <w:spacing w:line="420" w:lineRule="atLeast"/>
        <w:textAlignment w:val="top"/>
        <w:divId w:val="1487167488"/>
      </w:pPr>
      <w:r>
        <w:rPr>
          <w:rFonts w:hint="eastAsia"/>
        </w:rPr>
        <w:t>前項增加計畫經費或技術服務費用者，於擬定規格或措施時應併入計畫報</w:t>
      </w:r>
    </w:p>
    <w:p w:rsidR="00E16DF6" w:rsidRDefault="002F589A">
      <w:pPr>
        <w:pStyle w:val="HTML"/>
        <w:spacing w:line="420" w:lineRule="atLeast"/>
        <w:textAlignment w:val="top"/>
        <w:divId w:val="1487167488"/>
      </w:pPr>
      <w:r>
        <w:rPr>
          <w:rFonts w:hint="eastAsia"/>
        </w:rPr>
        <w:t>核編列預算。</w:t>
      </w:r>
    </w:p>
    <w:p w:rsidR="00E16DF6" w:rsidRDefault="007052EE">
      <w:pPr>
        <w:spacing w:line="420" w:lineRule="atLeast"/>
        <w:textAlignment w:val="top"/>
        <w:divId w:val="1443308686"/>
        <w:rPr>
          <w:rFonts w:ascii="細明體" w:eastAsia="細明體" w:hAnsi="細明體"/>
        </w:rPr>
      </w:pPr>
      <w:hyperlink r:id="rId15" w:history="1">
        <w:r w:rsidR="002F589A">
          <w:rPr>
            <w:rStyle w:val="a3"/>
            <w:rFonts w:ascii="細明體" w:eastAsia="細明體" w:hAnsi="細明體" w:hint="eastAsia"/>
          </w:rPr>
          <w:t>第 27 條</w:t>
        </w:r>
      </w:hyperlink>
    </w:p>
    <w:p w:rsidR="00E16DF6" w:rsidRDefault="002F589A">
      <w:pPr>
        <w:pStyle w:val="HTML"/>
        <w:spacing w:line="420" w:lineRule="atLeast"/>
        <w:textAlignment w:val="top"/>
        <w:divId w:val="1867908360"/>
      </w:pPr>
      <w:r>
        <w:rPr>
          <w:rFonts w:hint="eastAsia"/>
        </w:rPr>
        <w:t>機關辦理公開招標或選擇性招標，應將招標公告或辦理資格審查之公告刊</w:t>
      </w:r>
    </w:p>
    <w:p w:rsidR="00E16DF6" w:rsidRDefault="002F589A">
      <w:pPr>
        <w:pStyle w:val="HTML"/>
        <w:spacing w:line="420" w:lineRule="atLeast"/>
        <w:textAlignment w:val="top"/>
        <w:divId w:val="1867908360"/>
      </w:pPr>
      <w:r>
        <w:rPr>
          <w:rFonts w:hint="eastAsia"/>
        </w:rPr>
        <w:t>登於政府採購公報並公開於資訊網路。公告之內容修正時，亦同。</w:t>
      </w:r>
    </w:p>
    <w:p w:rsidR="00E16DF6" w:rsidRDefault="002F589A">
      <w:pPr>
        <w:pStyle w:val="HTML"/>
        <w:spacing w:line="420" w:lineRule="atLeast"/>
        <w:textAlignment w:val="top"/>
        <w:divId w:val="1867908360"/>
      </w:pPr>
      <w:r>
        <w:rPr>
          <w:rFonts w:hint="eastAsia"/>
        </w:rPr>
        <w:t>前項公告內容、公告日數、公告方法及政府採購公報發行辦法，由主管機</w:t>
      </w:r>
    </w:p>
    <w:p w:rsidR="00E16DF6" w:rsidRDefault="002F589A">
      <w:pPr>
        <w:pStyle w:val="HTML"/>
        <w:spacing w:line="420" w:lineRule="atLeast"/>
        <w:textAlignment w:val="top"/>
        <w:divId w:val="1867908360"/>
      </w:pPr>
      <w:proofErr w:type="gramStart"/>
      <w:r>
        <w:rPr>
          <w:rFonts w:hint="eastAsia"/>
        </w:rPr>
        <w:t>關定之</w:t>
      </w:r>
      <w:proofErr w:type="gramEnd"/>
      <w:r>
        <w:rPr>
          <w:rFonts w:hint="eastAsia"/>
        </w:rPr>
        <w:t>。</w:t>
      </w:r>
    </w:p>
    <w:p w:rsidR="00E16DF6" w:rsidRDefault="002F589A">
      <w:pPr>
        <w:pStyle w:val="HTML"/>
        <w:spacing w:line="420" w:lineRule="atLeast"/>
        <w:textAlignment w:val="top"/>
        <w:divId w:val="1867908360"/>
      </w:pPr>
      <w:r>
        <w:rPr>
          <w:rFonts w:hint="eastAsia"/>
        </w:rPr>
        <w:t>機關辦理採購時，應估計採購案件之件數及每件之預計金額。預算及預計</w:t>
      </w:r>
    </w:p>
    <w:p w:rsidR="00E16DF6" w:rsidRDefault="002F589A">
      <w:pPr>
        <w:pStyle w:val="HTML"/>
        <w:spacing w:line="420" w:lineRule="atLeast"/>
        <w:textAlignment w:val="top"/>
        <w:divId w:val="1867908360"/>
      </w:pPr>
      <w:r>
        <w:rPr>
          <w:rFonts w:hint="eastAsia"/>
        </w:rPr>
        <w:t>金額，得於招標公告中一併公開。</w:t>
      </w:r>
    </w:p>
    <w:p w:rsidR="00E16DF6" w:rsidRDefault="007052EE">
      <w:pPr>
        <w:spacing w:line="420" w:lineRule="atLeast"/>
        <w:textAlignment w:val="top"/>
        <w:divId w:val="1029718155"/>
        <w:rPr>
          <w:rFonts w:ascii="細明體" w:eastAsia="細明體" w:hAnsi="細明體"/>
        </w:rPr>
      </w:pPr>
      <w:hyperlink r:id="rId16" w:history="1">
        <w:r w:rsidR="002F589A">
          <w:rPr>
            <w:rStyle w:val="a3"/>
            <w:rFonts w:ascii="細明體" w:eastAsia="細明體" w:hAnsi="細明體" w:hint="eastAsia"/>
          </w:rPr>
          <w:t>第 28 條</w:t>
        </w:r>
      </w:hyperlink>
    </w:p>
    <w:p w:rsidR="00E16DF6" w:rsidRDefault="002F589A">
      <w:pPr>
        <w:pStyle w:val="HTML"/>
        <w:spacing w:line="420" w:lineRule="atLeast"/>
        <w:textAlignment w:val="top"/>
        <w:divId w:val="702092513"/>
      </w:pPr>
      <w:r>
        <w:rPr>
          <w:rFonts w:hint="eastAsia"/>
        </w:rPr>
        <w:t>機關辦理招標，其自公告日或邀標日起至截止投標或收件日止之等標期，</w:t>
      </w:r>
    </w:p>
    <w:p w:rsidR="00E16DF6" w:rsidRDefault="002F589A">
      <w:pPr>
        <w:pStyle w:val="HTML"/>
        <w:spacing w:line="420" w:lineRule="atLeast"/>
        <w:textAlignment w:val="top"/>
        <w:divId w:val="702092513"/>
      </w:pPr>
      <w:r>
        <w:rPr>
          <w:rFonts w:hint="eastAsia"/>
        </w:rPr>
        <w:t>應訂定合理期限。其期限標準，由主管機關定之。</w:t>
      </w:r>
    </w:p>
    <w:p w:rsidR="00E16DF6" w:rsidRDefault="007052EE">
      <w:pPr>
        <w:spacing w:line="420" w:lineRule="atLeast"/>
        <w:textAlignment w:val="top"/>
        <w:divId w:val="1772705079"/>
        <w:rPr>
          <w:rFonts w:ascii="細明體" w:eastAsia="細明體" w:hAnsi="細明體"/>
        </w:rPr>
      </w:pPr>
      <w:hyperlink r:id="rId17" w:history="1">
        <w:r w:rsidR="002F589A">
          <w:rPr>
            <w:rStyle w:val="a3"/>
            <w:rFonts w:ascii="細明體" w:eastAsia="細明體" w:hAnsi="細明體" w:hint="eastAsia"/>
          </w:rPr>
          <w:t>第 29 條</w:t>
        </w:r>
      </w:hyperlink>
    </w:p>
    <w:p w:rsidR="00E16DF6" w:rsidRDefault="002F589A">
      <w:pPr>
        <w:pStyle w:val="HTML"/>
        <w:spacing w:line="420" w:lineRule="atLeast"/>
        <w:textAlignment w:val="top"/>
        <w:divId w:val="908658517"/>
      </w:pPr>
      <w:r>
        <w:rPr>
          <w:rFonts w:hint="eastAsia"/>
        </w:rPr>
        <w:t>公開招標之招標文件及選擇性招標之預先辦理資格審查文件，應自公告日</w:t>
      </w:r>
    </w:p>
    <w:p w:rsidR="00E16DF6" w:rsidRDefault="002F589A">
      <w:pPr>
        <w:pStyle w:val="HTML"/>
        <w:spacing w:line="420" w:lineRule="atLeast"/>
        <w:textAlignment w:val="top"/>
        <w:divId w:val="908658517"/>
      </w:pPr>
      <w:r>
        <w:rPr>
          <w:rFonts w:hint="eastAsia"/>
        </w:rPr>
        <w:t>起至截止投標日或收件日止，公開發給、發售及郵遞方式辦理。發給、發</w:t>
      </w:r>
    </w:p>
    <w:p w:rsidR="00E16DF6" w:rsidRDefault="002F589A">
      <w:pPr>
        <w:pStyle w:val="HTML"/>
        <w:spacing w:line="420" w:lineRule="atLeast"/>
        <w:textAlignment w:val="top"/>
        <w:divId w:val="908658517"/>
      </w:pPr>
      <w:r>
        <w:rPr>
          <w:rFonts w:hint="eastAsia"/>
        </w:rPr>
        <w:t>售或郵遞時，不得登記領標廠商之名稱。</w:t>
      </w:r>
    </w:p>
    <w:p w:rsidR="00E16DF6" w:rsidRDefault="002F589A">
      <w:pPr>
        <w:pStyle w:val="HTML"/>
        <w:spacing w:line="420" w:lineRule="atLeast"/>
        <w:textAlignment w:val="top"/>
        <w:divId w:val="908658517"/>
      </w:pPr>
      <w:r>
        <w:rPr>
          <w:rFonts w:hint="eastAsia"/>
        </w:rPr>
        <w:t>選擇性招標之文件應公開載明限制投標廠商資格之理由及其必要性。</w:t>
      </w:r>
    </w:p>
    <w:p w:rsidR="00E16DF6" w:rsidRDefault="002F589A">
      <w:pPr>
        <w:pStyle w:val="HTML"/>
        <w:spacing w:line="420" w:lineRule="atLeast"/>
        <w:textAlignment w:val="top"/>
        <w:divId w:val="908658517"/>
      </w:pPr>
      <w:r>
        <w:rPr>
          <w:rFonts w:hint="eastAsia"/>
        </w:rPr>
        <w:t>第一項文件內容，應包括投標廠商提交投標書所需之一切必要資料。</w:t>
      </w:r>
    </w:p>
    <w:p w:rsidR="00E16DF6" w:rsidRDefault="007052EE">
      <w:pPr>
        <w:spacing w:line="420" w:lineRule="atLeast"/>
        <w:textAlignment w:val="top"/>
        <w:divId w:val="2142769870"/>
        <w:rPr>
          <w:rFonts w:ascii="細明體" w:eastAsia="細明體" w:hAnsi="細明體"/>
        </w:rPr>
      </w:pPr>
      <w:hyperlink r:id="rId18" w:history="1">
        <w:r w:rsidR="002F589A">
          <w:rPr>
            <w:rStyle w:val="a3"/>
            <w:rFonts w:ascii="細明體" w:eastAsia="細明體" w:hAnsi="細明體" w:hint="eastAsia"/>
          </w:rPr>
          <w:t>第 30 條</w:t>
        </w:r>
      </w:hyperlink>
    </w:p>
    <w:p w:rsidR="00E16DF6" w:rsidRDefault="002F589A">
      <w:pPr>
        <w:pStyle w:val="HTML"/>
        <w:spacing w:line="420" w:lineRule="atLeast"/>
        <w:textAlignment w:val="top"/>
        <w:divId w:val="1966932121"/>
      </w:pPr>
      <w:r>
        <w:rPr>
          <w:rFonts w:hint="eastAsia"/>
        </w:rPr>
        <w:lastRenderedPageBreak/>
        <w:t>機關辦理招標，應於招標文件中規定投標廠商須繳納</w:t>
      </w:r>
      <w:proofErr w:type="gramStart"/>
      <w:r>
        <w:rPr>
          <w:rFonts w:hint="eastAsia"/>
        </w:rPr>
        <w:t>押</w:t>
      </w:r>
      <w:proofErr w:type="gramEnd"/>
      <w:r>
        <w:rPr>
          <w:rFonts w:hint="eastAsia"/>
        </w:rPr>
        <w:t>標金；得標廠商須</w:t>
      </w:r>
    </w:p>
    <w:p w:rsidR="00E16DF6" w:rsidRDefault="002F589A">
      <w:pPr>
        <w:pStyle w:val="HTML"/>
        <w:spacing w:line="420" w:lineRule="atLeast"/>
        <w:textAlignment w:val="top"/>
        <w:divId w:val="1966932121"/>
      </w:pPr>
      <w:r>
        <w:rPr>
          <w:rFonts w:hint="eastAsia"/>
        </w:rPr>
        <w:t>繳納保證金或提供或</w:t>
      </w:r>
      <w:proofErr w:type="gramStart"/>
      <w:r>
        <w:rPr>
          <w:rFonts w:hint="eastAsia"/>
        </w:rPr>
        <w:t>併</w:t>
      </w:r>
      <w:proofErr w:type="gramEnd"/>
      <w:r>
        <w:rPr>
          <w:rFonts w:hint="eastAsia"/>
        </w:rPr>
        <w:t>提供其他擔保。但有下列情形之</w:t>
      </w:r>
      <w:proofErr w:type="gramStart"/>
      <w:r>
        <w:rPr>
          <w:rFonts w:hint="eastAsia"/>
        </w:rPr>
        <w:t>一</w:t>
      </w:r>
      <w:proofErr w:type="gramEnd"/>
      <w:r>
        <w:rPr>
          <w:rFonts w:hint="eastAsia"/>
        </w:rPr>
        <w:t>者，不在此限：</w:t>
      </w:r>
    </w:p>
    <w:p w:rsidR="00E16DF6" w:rsidRDefault="002F589A">
      <w:pPr>
        <w:pStyle w:val="HTML"/>
        <w:spacing w:line="420" w:lineRule="atLeast"/>
        <w:textAlignment w:val="top"/>
        <w:divId w:val="1966932121"/>
      </w:pPr>
      <w:r>
        <w:rPr>
          <w:rFonts w:hint="eastAsia"/>
        </w:rPr>
        <w:t>一、勞務採購，以免收押標金、保證金為原則。</w:t>
      </w:r>
    </w:p>
    <w:p w:rsidR="00E16DF6" w:rsidRDefault="002F589A">
      <w:pPr>
        <w:pStyle w:val="HTML"/>
        <w:spacing w:line="420" w:lineRule="atLeast"/>
        <w:textAlignment w:val="top"/>
        <w:divId w:val="1966932121"/>
      </w:pPr>
      <w:r>
        <w:rPr>
          <w:rFonts w:hint="eastAsia"/>
        </w:rPr>
        <w:t>二、未達公告金額之工程、財物採購，得免收押標金、保證金。</w:t>
      </w:r>
    </w:p>
    <w:p w:rsidR="00E16DF6" w:rsidRDefault="002F589A">
      <w:pPr>
        <w:pStyle w:val="HTML"/>
        <w:spacing w:line="420" w:lineRule="atLeast"/>
        <w:textAlignment w:val="top"/>
        <w:divId w:val="1966932121"/>
      </w:pPr>
      <w:r>
        <w:rPr>
          <w:rFonts w:hint="eastAsia"/>
        </w:rPr>
        <w:t>三、以議價方式辦理之採購，得免收押標金。</w:t>
      </w:r>
    </w:p>
    <w:p w:rsidR="00E16DF6" w:rsidRDefault="002F589A">
      <w:pPr>
        <w:pStyle w:val="HTML"/>
        <w:spacing w:line="420" w:lineRule="atLeast"/>
        <w:textAlignment w:val="top"/>
        <w:divId w:val="1966932121"/>
      </w:pPr>
      <w:r>
        <w:rPr>
          <w:rFonts w:hint="eastAsia"/>
        </w:rPr>
        <w:t>四、依市場交易慣例或採購案特性，無收取</w:t>
      </w:r>
      <w:proofErr w:type="gramStart"/>
      <w:r>
        <w:rPr>
          <w:rFonts w:hint="eastAsia"/>
        </w:rPr>
        <w:t>押</w:t>
      </w:r>
      <w:proofErr w:type="gramEnd"/>
      <w:r>
        <w:rPr>
          <w:rFonts w:hint="eastAsia"/>
        </w:rPr>
        <w:t>標金、保證金之必要或可能</w:t>
      </w:r>
    </w:p>
    <w:p w:rsidR="00E16DF6" w:rsidRDefault="002F589A">
      <w:pPr>
        <w:pStyle w:val="HTML"/>
        <w:spacing w:line="420" w:lineRule="atLeast"/>
        <w:textAlignment w:val="top"/>
        <w:divId w:val="1966932121"/>
      </w:pPr>
      <w:r>
        <w:rPr>
          <w:rFonts w:hint="eastAsia"/>
        </w:rPr>
        <w:t xml:space="preserve">    。</w:t>
      </w:r>
    </w:p>
    <w:p w:rsidR="00E16DF6" w:rsidRDefault="002F589A">
      <w:pPr>
        <w:pStyle w:val="HTML"/>
        <w:spacing w:line="420" w:lineRule="atLeast"/>
        <w:textAlignment w:val="top"/>
        <w:divId w:val="1966932121"/>
      </w:pPr>
      <w:proofErr w:type="gramStart"/>
      <w:r>
        <w:rPr>
          <w:rFonts w:hint="eastAsia"/>
        </w:rPr>
        <w:t>押</w:t>
      </w:r>
      <w:proofErr w:type="gramEnd"/>
      <w:r>
        <w:rPr>
          <w:rFonts w:hint="eastAsia"/>
        </w:rPr>
        <w:t>標金及保證金應由廠商以現金、金融機構簽發之本票或支票、保付支票</w:t>
      </w:r>
    </w:p>
    <w:p w:rsidR="00E16DF6" w:rsidRDefault="002F589A">
      <w:pPr>
        <w:pStyle w:val="HTML"/>
        <w:spacing w:line="420" w:lineRule="atLeast"/>
        <w:textAlignment w:val="top"/>
        <w:divId w:val="1966932121"/>
      </w:pPr>
      <w:r>
        <w:rPr>
          <w:rFonts w:hint="eastAsia"/>
        </w:rPr>
        <w:t>、郵政匯票、政府公債、設定質權之金融機構定期存款單、銀行開發或保</w:t>
      </w:r>
    </w:p>
    <w:p w:rsidR="00E16DF6" w:rsidRDefault="002F589A">
      <w:pPr>
        <w:pStyle w:val="HTML"/>
        <w:spacing w:line="420" w:lineRule="atLeast"/>
        <w:textAlignment w:val="top"/>
        <w:divId w:val="1966932121"/>
      </w:pPr>
      <w:r>
        <w:rPr>
          <w:rFonts w:hint="eastAsia"/>
        </w:rPr>
        <w:t>兌之不可撤銷擔保信用狀繳納，或取具銀行之書面連帶保證、保險公司之</w:t>
      </w:r>
    </w:p>
    <w:p w:rsidR="00E16DF6" w:rsidRDefault="002F589A">
      <w:pPr>
        <w:pStyle w:val="HTML"/>
        <w:spacing w:line="420" w:lineRule="atLeast"/>
        <w:textAlignment w:val="top"/>
        <w:divId w:val="1966932121"/>
      </w:pPr>
      <w:r>
        <w:rPr>
          <w:rFonts w:hint="eastAsia"/>
        </w:rPr>
        <w:t>連帶保證保險單為之。</w:t>
      </w:r>
    </w:p>
    <w:p w:rsidR="00E16DF6" w:rsidRDefault="002F589A">
      <w:pPr>
        <w:pStyle w:val="HTML"/>
        <w:spacing w:line="420" w:lineRule="atLeast"/>
        <w:textAlignment w:val="top"/>
        <w:divId w:val="1966932121"/>
      </w:pPr>
      <w:proofErr w:type="gramStart"/>
      <w:r>
        <w:rPr>
          <w:rFonts w:hint="eastAsia"/>
        </w:rPr>
        <w:t>押</w:t>
      </w:r>
      <w:proofErr w:type="gramEnd"/>
      <w:r>
        <w:rPr>
          <w:rFonts w:hint="eastAsia"/>
        </w:rPr>
        <w:t>標金、保證金與其他擔保之種類、額度、繳納、退還、終止方式及其他</w:t>
      </w:r>
    </w:p>
    <w:p w:rsidR="00E16DF6" w:rsidRDefault="002F589A">
      <w:pPr>
        <w:pStyle w:val="HTML"/>
        <w:spacing w:line="420" w:lineRule="atLeast"/>
        <w:textAlignment w:val="top"/>
        <w:divId w:val="1966932121"/>
      </w:pPr>
      <w:r>
        <w:rPr>
          <w:rFonts w:hint="eastAsia"/>
        </w:rPr>
        <w:t>相關作業事項之辦法，由主管機關另定之。</w:t>
      </w:r>
    </w:p>
    <w:p w:rsidR="00E16DF6" w:rsidRDefault="007052EE">
      <w:pPr>
        <w:spacing w:line="420" w:lineRule="atLeast"/>
        <w:textAlignment w:val="top"/>
        <w:divId w:val="1578709552"/>
        <w:rPr>
          <w:rFonts w:ascii="細明體" w:eastAsia="細明體" w:hAnsi="細明體"/>
        </w:rPr>
      </w:pPr>
      <w:hyperlink r:id="rId19" w:history="1">
        <w:r w:rsidR="002F589A">
          <w:rPr>
            <w:rStyle w:val="a3"/>
            <w:rFonts w:ascii="細明體" w:eastAsia="細明體" w:hAnsi="細明體" w:hint="eastAsia"/>
          </w:rPr>
          <w:t>第 31 條</w:t>
        </w:r>
      </w:hyperlink>
    </w:p>
    <w:p w:rsidR="00E16DF6" w:rsidRDefault="002F589A">
      <w:pPr>
        <w:pStyle w:val="HTML"/>
        <w:spacing w:line="420" w:lineRule="atLeast"/>
        <w:textAlignment w:val="top"/>
        <w:divId w:val="1793013581"/>
      </w:pPr>
      <w:r>
        <w:rPr>
          <w:rFonts w:hint="eastAsia"/>
        </w:rPr>
        <w:t>機關對於廠商所繳納之押標金，應於決標後無息發還未得標之廠商。廢標</w:t>
      </w:r>
    </w:p>
    <w:p w:rsidR="00E16DF6" w:rsidRDefault="002F589A">
      <w:pPr>
        <w:pStyle w:val="HTML"/>
        <w:spacing w:line="420" w:lineRule="atLeast"/>
        <w:textAlignment w:val="top"/>
        <w:divId w:val="1793013581"/>
      </w:pPr>
      <w:r>
        <w:rPr>
          <w:rFonts w:hint="eastAsia"/>
        </w:rPr>
        <w:t>時，亦同。</w:t>
      </w:r>
    </w:p>
    <w:p w:rsidR="00E16DF6" w:rsidRDefault="002F589A">
      <w:pPr>
        <w:pStyle w:val="HTML"/>
        <w:spacing w:line="420" w:lineRule="atLeast"/>
        <w:textAlignment w:val="top"/>
        <w:divId w:val="1793013581"/>
      </w:pPr>
      <w:r>
        <w:rPr>
          <w:rFonts w:hint="eastAsia"/>
        </w:rPr>
        <w:t>廠商有下列情形之</w:t>
      </w:r>
      <w:proofErr w:type="gramStart"/>
      <w:r>
        <w:rPr>
          <w:rFonts w:hint="eastAsia"/>
        </w:rPr>
        <w:t>一</w:t>
      </w:r>
      <w:proofErr w:type="gramEnd"/>
      <w:r>
        <w:rPr>
          <w:rFonts w:hint="eastAsia"/>
        </w:rPr>
        <w:t>者，其所繳納之押標金，不予發還；其未依招標文件</w:t>
      </w:r>
    </w:p>
    <w:p w:rsidR="00E16DF6" w:rsidRDefault="002F589A">
      <w:pPr>
        <w:pStyle w:val="HTML"/>
        <w:spacing w:line="420" w:lineRule="atLeast"/>
        <w:textAlignment w:val="top"/>
        <w:divId w:val="1793013581"/>
      </w:pPr>
      <w:r>
        <w:rPr>
          <w:rFonts w:hint="eastAsia"/>
        </w:rPr>
        <w:t>規定繳納或已發還者，並予追繳：</w:t>
      </w:r>
    </w:p>
    <w:p w:rsidR="00E16DF6" w:rsidRDefault="002F589A">
      <w:pPr>
        <w:pStyle w:val="HTML"/>
        <w:spacing w:line="420" w:lineRule="atLeast"/>
        <w:textAlignment w:val="top"/>
        <w:divId w:val="1793013581"/>
      </w:pPr>
      <w:r>
        <w:rPr>
          <w:rFonts w:hint="eastAsia"/>
        </w:rPr>
        <w:t>一、以虛偽不實之文件投標。</w:t>
      </w:r>
    </w:p>
    <w:p w:rsidR="00E16DF6" w:rsidRDefault="002F589A">
      <w:pPr>
        <w:pStyle w:val="HTML"/>
        <w:spacing w:line="420" w:lineRule="atLeast"/>
        <w:textAlignment w:val="top"/>
        <w:divId w:val="1793013581"/>
      </w:pPr>
      <w:r>
        <w:rPr>
          <w:rFonts w:hint="eastAsia"/>
        </w:rPr>
        <w:t>二、借用他人名義或證件投標，或容許他人借用本人名義或證件參加投標</w:t>
      </w:r>
    </w:p>
    <w:p w:rsidR="00E16DF6" w:rsidRDefault="002F589A">
      <w:pPr>
        <w:pStyle w:val="HTML"/>
        <w:spacing w:line="420" w:lineRule="atLeast"/>
        <w:textAlignment w:val="top"/>
        <w:divId w:val="1793013581"/>
      </w:pPr>
      <w:r>
        <w:rPr>
          <w:rFonts w:hint="eastAsia"/>
        </w:rPr>
        <w:t xml:space="preserve">    。</w:t>
      </w:r>
    </w:p>
    <w:p w:rsidR="00E16DF6" w:rsidRDefault="002F589A">
      <w:pPr>
        <w:pStyle w:val="HTML"/>
        <w:spacing w:line="420" w:lineRule="atLeast"/>
        <w:textAlignment w:val="top"/>
        <w:divId w:val="1793013581"/>
      </w:pPr>
      <w:r>
        <w:rPr>
          <w:rFonts w:hint="eastAsia"/>
        </w:rPr>
        <w:t>三、冒用他人名義或證件投標。</w:t>
      </w:r>
    </w:p>
    <w:p w:rsidR="00E16DF6" w:rsidRDefault="002F589A">
      <w:pPr>
        <w:pStyle w:val="HTML"/>
        <w:spacing w:line="420" w:lineRule="atLeast"/>
        <w:textAlignment w:val="top"/>
        <w:divId w:val="1793013581"/>
      </w:pPr>
      <w:r>
        <w:rPr>
          <w:rFonts w:hint="eastAsia"/>
        </w:rPr>
        <w:t>四、</w:t>
      </w:r>
      <w:proofErr w:type="gramStart"/>
      <w:r>
        <w:rPr>
          <w:rFonts w:hint="eastAsia"/>
        </w:rPr>
        <w:t>得標後拒不</w:t>
      </w:r>
      <w:proofErr w:type="gramEnd"/>
      <w:r>
        <w:rPr>
          <w:rFonts w:hint="eastAsia"/>
        </w:rPr>
        <w:t>簽約。</w:t>
      </w:r>
    </w:p>
    <w:p w:rsidR="00E16DF6" w:rsidRDefault="002F589A">
      <w:pPr>
        <w:pStyle w:val="HTML"/>
        <w:spacing w:line="420" w:lineRule="atLeast"/>
        <w:textAlignment w:val="top"/>
        <w:divId w:val="1793013581"/>
      </w:pPr>
      <w:r>
        <w:rPr>
          <w:rFonts w:hint="eastAsia"/>
        </w:rPr>
        <w:t>五、得標後未於規定期限內，繳足保證金或提供擔保。</w:t>
      </w:r>
    </w:p>
    <w:p w:rsidR="00E16DF6" w:rsidRDefault="002F589A">
      <w:pPr>
        <w:pStyle w:val="HTML"/>
        <w:spacing w:line="420" w:lineRule="atLeast"/>
        <w:textAlignment w:val="top"/>
        <w:divId w:val="1793013581"/>
      </w:pPr>
      <w:r>
        <w:rPr>
          <w:rFonts w:hint="eastAsia"/>
        </w:rPr>
        <w:t>六、對採購有關人員行求、期約或交付不正利益。</w:t>
      </w:r>
    </w:p>
    <w:p w:rsidR="00E16DF6" w:rsidRDefault="002F589A">
      <w:pPr>
        <w:pStyle w:val="HTML"/>
        <w:spacing w:line="420" w:lineRule="atLeast"/>
        <w:textAlignment w:val="top"/>
        <w:divId w:val="1793013581"/>
      </w:pPr>
      <w:r>
        <w:rPr>
          <w:rFonts w:hint="eastAsia"/>
        </w:rPr>
        <w:t>七、其他經主管機關認定有影響採購公正之違反法令行為。</w:t>
      </w:r>
    </w:p>
    <w:p w:rsidR="00E16DF6" w:rsidRDefault="002F589A">
      <w:pPr>
        <w:pStyle w:val="HTML"/>
        <w:spacing w:line="420" w:lineRule="atLeast"/>
        <w:textAlignment w:val="top"/>
        <w:divId w:val="1793013581"/>
      </w:pPr>
      <w:r>
        <w:rPr>
          <w:rFonts w:hint="eastAsia"/>
        </w:rPr>
        <w:t>前項追繳</w:t>
      </w:r>
      <w:proofErr w:type="gramStart"/>
      <w:r>
        <w:rPr>
          <w:rFonts w:hint="eastAsia"/>
        </w:rPr>
        <w:t>押</w:t>
      </w:r>
      <w:proofErr w:type="gramEnd"/>
      <w:r>
        <w:rPr>
          <w:rFonts w:hint="eastAsia"/>
        </w:rPr>
        <w:t>標金之情形，屬廠商未依招標文件規定繳納者，追繳金額依招</w:t>
      </w:r>
    </w:p>
    <w:p w:rsidR="00E16DF6" w:rsidRDefault="002F589A">
      <w:pPr>
        <w:pStyle w:val="HTML"/>
        <w:spacing w:line="420" w:lineRule="atLeast"/>
        <w:textAlignment w:val="top"/>
        <w:divId w:val="1793013581"/>
      </w:pPr>
      <w:r>
        <w:rPr>
          <w:rFonts w:hint="eastAsia"/>
        </w:rPr>
        <w:t>標文件中規定之額度定之；其為標價之一定比率而無標價可供計算者，以</w:t>
      </w:r>
    </w:p>
    <w:p w:rsidR="00E16DF6" w:rsidRDefault="002F589A">
      <w:pPr>
        <w:pStyle w:val="HTML"/>
        <w:spacing w:line="420" w:lineRule="atLeast"/>
        <w:textAlignment w:val="top"/>
        <w:divId w:val="1793013581"/>
      </w:pPr>
      <w:r>
        <w:rPr>
          <w:rFonts w:hint="eastAsia"/>
        </w:rPr>
        <w:t>預算金額代之。</w:t>
      </w:r>
    </w:p>
    <w:p w:rsidR="00E16DF6" w:rsidRDefault="002F589A">
      <w:pPr>
        <w:pStyle w:val="HTML"/>
        <w:spacing w:line="420" w:lineRule="atLeast"/>
        <w:textAlignment w:val="top"/>
        <w:divId w:val="1793013581"/>
      </w:pPr>
      <w:r>
        <w:rPr>
          <w:rFonts w:hint="eastAsia"/>
        </w:rPr>
        <w:t>第二項追繳</w:t>
      </w:r>
      <w:proofErr w:type="gramStart"/>
      <w:r>
        <w:rPr>
          <w:rFonts w:hint="eastAsia"/>
        </w:rPr>
        <w:t>押</w:t>
      </w:r>
      <w:proofErr w:type="gramEnd"/>
      <w:r>
        <w:rPr>
          <w:rFonts w:hint="eastAsia"/>
        </w:rPr>
        <w:t>標金之請求權，因五年間不行使而消滅。</w:t>
      </w:r>
    </w:p>
    <w:p w:rsidR="00E16DF6" w:rsidRDefault="002F589A">
      <w:pPr>
        <w:pStyle w:val="HTML"/>
        <w:spacing w:line="420" w:lineRule="atLeast"/>
        <w:textAlignment w:val="top"/>
        <w:divId w:val="1793013581"/>
      </w:pPr>
      <w:r>
        <w:rPr>
          <w:rFonts w:hint="eastAsia"/>
        </w:rPr>
        <w:t>前項</w:t>
      </w:r>
      <w:proofErr w:type="gramStart"/>
      <w:r>
        <w:rPr>
          <w:rFonts w:hint="eastAsia"/>
        </w:rPr>
        <w:t>期間，</w:t>
      </w:r>
      <w:proofErr w:type="gramEnd"/>
      <w:r>
        <w:rPr>
          <w:rFonts w:hint="eastAsia"/>
        </w:rPr>
        <w:t>廠商未依招標文件規定繳納者，自開標日起算；機關已發還</w:t>
      </w:r>
      <w:proofErr w:type="gramStart"/>
      <w:r>
        <w:rPr>
          <w:rFonts w:hint="eastAsia"/>
        </w:rPr>
        <w:t>押</w:t>
      </w:r>
      <w:proofErr w:type="gramEnd"/>
    </w:p>
    <w:p w:rsidR="00E16DF6" w:rsidRDefault="002F589A">
      <w:pPr>
        <w:pStyle w:val="HTML"/>
        <w:spacing w:line="420" w:lineRule="atLeast"/>
        <w:textAlignment w:val="top"/>
        <w:divId w:val="1793013581"/>
      </w:pPr>
      <w:r>
        <w:rPr>
          <w:rFonts w:hint="eastAsia"/>
        </w:rPr>
        <w:t>標金者，自發還日起算；得追繳之原因發生或可得知悉在後者，自原因發</w:t>
      </w:r>
    </w:p>
    <w:p w:rsidR="00E16DF6" w:rsidRDefault="002F589A">
      <w:pPr>
        <w:pStyle w:val="HTML"/>
        <w:spacing w:line="420" w:lineRule="atLeast"/>
        <w:textAlignment w:val="top"/>
        <w:divId w:val="1793013581"/>
      </w:pPr>
      <w:r>
        <w:rPr>
          <w:rFonts w:hint="eastAsia"/>
        </w:rPr>
        <w:lastRenderedPageBreak/>
        <w:t>生或可得知悉時起算。</w:t>
      </w:r>
    </w:p>
    <w:p w:rsidR="00E16DF6" w:rsidRDefault="002F589A">
      <w:pPr>
        <w:pStyle w:val="HTML"/>
        <w:spacing w:line="420" w:lineRule="atLeast"/>
        <w:textAlignment w:val="top"/>
        <w:divId w:val="1793013581"/>
      </w:pPr>
      <w:r>
        <w:rPr>
          <w:rFonts w:hint="eastAsia"/>
        </w:rPr>
        <w:t>追繳</w:t>
      </w:r>
      <w:proofErr w:type="gramStart"/>
      <w:r>
        <w:rPr>
          <w:rFonts w:hint="eastAsia"/>
        </w:rPr>
        <w:t>押</w:t>
      </w:r>
      <w:proofErr w:type="gramEnd"/>
      <w:r>
        <w:rPr>
          <w:rFonts w:hint="eastAsia"/>
        </w:rPr>
        <w:t>標金，自不予開標、不予決標、廢標或決標</w:t>
      </w:r>
      <w:proofErr w:type="gramStart"/>
      <w:r>
        <w:rPr>
          <w:rFonts w:hint="eastAsia"/>
        </w:rPr>
        <w:t>日起逾十五年</w:t>
      </w:r>
      <w:proofErr w:type="gramEnd"/>
      <w:r>
        <w:rPr>
          <w:rFonts w:hint="eastAsia"/>
        </w:rPr>
        <w:t>者，不得</w:t>
      </w:r>
    </w:p>
    <w:p w:rsidR="00E16DF6" w:rsidRDefault="002F589A">
      <w:pPr>
        <w:pStyle w:val="HTML"/>
        <w:spacing w:line="420" w:lineRule="atLeast"/>
        <w:textAlignment w:val="top"/>
        <w:divId w:val="1793013581"/>
      </w:pPr>
      <w:r>
        <w:rPr>
          <w:rFonts w:hint="eastAsia"/>
        </w:rPr>
        <w:t>行使。</w:t>
      </w:r>
    </w:p>
    <w:p w:rsidR="00E16DF6" w:rsidRDefault="007052EE">
      <w:pPr>
        <w:spacing w:line="420" w:lineRule="atLeast"/>
        <w:textAlignment w:val="top"/>
        <w:divId w:val="1010571434"/>
        <w:rPr>
          <w:rFonts w:ascii="細明體" w:eastAsia="細明體" w:hAnsi="細明體"/>
        </w:rPr>
      </w:pPr>
      <w:hyperlink r:id="rId20" w:history="1">
        <w:r w:rsidR="002F589A">
          <w:rPr>
            <w:rStyle w:val="a3"/>
            <w:rFonts w:ascii="細明體" w:eastAsia="細明體" w:hAnsi="細明體" w:hint="eastAsia"/>
          </w:rPr>
          <w:t>第 32 條</w:t>
        </w:r>
      </w:hyperlink>
    </w:p>
    <w:p w:rsidR="00E16DF6" w:rsidRDefault="002F589A">
      <w:pPr>
        <w:pStyle w:val="HTML"/>
        <w:spacing w:line="420" w:lineRule="atLeast"/>
        <w:textAlignment w:val="top"/>
        <w:divId w:val="1132214808"/>
      </w:pPr>
      <w:r>
        <w:rPr>
          <w:rFonts w:hint="eastAsia"/>
        </w:rPr>
        <w:t>機關應於招標文件中規定，得不發還得標廠商所繳納之保證金及其孳息，</w:t>
      </w:r>
    </w:p>
    <w:p w:rsidR="00E16DF6" w:rsidRDefault="002F589A">
      <w:pPr>
        <w:pStyle w:val="HTML"/>
        <w:spacing w:line="420" w:lineRule="atLeast"/>
        <w:textAlignment w:val="top"/>
        <w:divId w:val="1132214808"/>
      </w:pPr>
      <w:r>
        <w:rPr>
          <w:rFonts w:hint="eastAsia"/>
        </w:rPr>
        <w:t>或擔保者應履行其擔保責任之事由，並敘明該項事由所涉及之違約責任、</w:t>
      </w:r>
    </w:p>
    <w:p w:rsidR="00E16DF6" w:rsidRDefault="002F589A">
      <w:pPr>
        <w:pStyle w:val="HTML"/>
        <w:spacing w:line="420" w:lineRule="atLeast"/>
        <w:textAlignment w:val="top"/>
        <w:divId w:val="1132214808"/>
      </w:pPr>
      <w:r>
        <w:rPr>
          <w:rFonts w:hint="eastAsia"/>
        </w:rPr>
        <w:t>保證金之抵充範圍及擔保者之擔保責任。</w:t>
      </w:r>
    </w:p>
    <w:p w:rsidR="00E16DF6" w:rsidRDefault="007052EE">
      <w:pPr>
        <w:spacing w:line="420" w:lineRule="atLeast"/>
        <w:textAlignment w:val="top"/>
        <w:divId w:val="2032410757"/>
        <w:rPr>
          <w:rFonts w:ascii="細明體" w:eastAsia="細明體" w:hAnsi="細明體"/>
        </w:rPr>
      </w:pPr>
      <w:hyperlink r:id="rId21" w:history="1">
        <w:r w:rsidR="002F589A">
          <w:rPr>
            <w:rStyle w:val="a3"/>
            <w:rFonts w:ascii="細明體" w:eastAsia="細明體" w:hAnsi="細明體" w:hint="eastAsia"/>
          </w:rPr>
          <w:t>第 33 條</w:t>
        </w:r>
      </w:hyperlink>
    </w:p>
    <w:p w:rsidR="00E16DF6" w:rsidRDefault="002F589A">
      <w:pPr>
        <w:pStyle w:val="HTML"/>
        <w:spacing w:line="420" w:lineRule="atLeast"/>
        <w:textAlignment w:val="top"/>
        <w:divId w:val="377322009"/>
      </w:pPr>
      <w:r>
        <w:rPr>
          <w:rFonts w:hint="eastAsia"/>
        </w:rPr>
        <w:t>廠商之投標文件，應以書面密封，於投標截止期限前，以郵遞或專人送達</w:t>
      </w:r>
    </w:p>
    <w:p w:rsidR="00E16DF6" w:rsidRDefault="002F589A">
      <w:pPr>
        <w:pStyle w:val="HTML"/>
        <w:spacing w:line="420" w:lineRule="atLeast"/>
        <w:textAlignment w:val="top"/>
        <w:divId w:val="377322009"/>
      </w:pPr>
      <w:r>
        <w:rPr>
          <w:rFonts w:hint="eastAsia"/>
        </w:rPr>
        <w:t>招標機關或其指定之場所。</w:t>
      </w:r>
    </w:p>
    <w:p w:rsidR="00E16DF6" w:rsidRDefault="002F589A">
      <w:pPr>
        <w:pStyle w:val="HTML"/>
        <w:spacing w:line="420" w:lineRule="atLeast"/>
        <w:textAlignment w:val="top"/>
        <w:divId w:val="377322009"/>
      </w:pPr>
      <w:r>
        <w:rPr>
          <w:rFonts w:hint="eastAsia"/>
        </w:rPr>
        <w:t>前項投標文件，廠商得以電子資料傳輸方式遞送。但以招標文件已有訂明</w:t>
      </w:r>
    </w:p>
    <w:p w:rsidR="00E16DF6" w:rsidRDefault="002F589A">
      <w:pPr>
        <w:pStyle w:val="HTML"/>
        <w:spacing w:line="420" w:lineRule="atLeast"/>
        <w:textAlignment w:val="top"/>
        <w:divId w:val="377322009"/>
      </w:pPr>
      <w:r>
        <w:rPr>
          <w:rFonts w:hint="eastAsia"/>
        </w:rPr>
        <w:t>者為限，並應於規定期限前遞送正式文件。</w:t>
      </w:r>
    </w:p>
    <w:p w:rsidR="00E16DF6" w:rsidRDefault="002F589A">
      <w:pPr>
        <w:pStyle w:val="HTML"/>
        <w:spacing w:line="420" w:lineRule="atLeast"/>
        <w:textAlignment w:val="top"/>
        <w:divId w:val="377322009"/>
      </w:pPr>
      <w:r>
        <w:rPr>
          <w:rFonts w:hint="eastAsia"/>
        </w:rPr>
        <w:t>機關得於招標文件中規定允許廠商於開標前補正非契約必要之點之文件。</w:t>
      </w:r>
    </w:p>
    <w:p w:rsidR="00E16DF6" w:rsidRDefault="007052EE">
      <w:pPr>
        <w:spacing w:line="420" w:lineRule="atLeast"/>
        <w:textAlignment w:val="top"/>
        <w:divId w:val="1549612105"/>
        <w:rPr>
          <w:rFonts w:ascii="細明體" w:eastAsia="細明體" w:hAnsi="細明體"/>
        </w:rPr>
      </w:pPr>
      <w:hyperlink r:id="rId22" w:history="1">
        <w:r w:rsidR="002F589A">
          <w:rPr>
            <w:rStyle w:val="a3"/>
            <w:rFonts w:ascii="細明體" w:eastAsia="細明體" w:hAnsi="細明體" w:hint="eastAsia"/>
          </w:rPr>
          <w:t>第 34 條</w:t>
        </w:r>
      </w:hyperlink>
    </w:p>
    <w:p w:rsidR="00E16DF6" w:rsidRDefault="002F589A">
      <w:pPr>
        <w:pStyle w:val="HTML"/>
        <w:spacing w:line="420" w:lineRule="atLeast"/>
        <w:textAlignment w:val="top"/>
        <w:divId w:val="1530946463"/>
      </w:pPr>
      <w:r>
        <w:rPr>
          <w:rFonts w:hint="eastAsia"/>
        </w:rPr>
        <w:t>機關辦理採購，其招標文件於公告前應予保密。但須公開說明或藉以公開</w:t>
      </w:r>
    </w:p>
    <w:p w:rsidR="00E16DF6" w:rsidRDefault="002F589A">
      <w:pPr>
        <w:pStyle w:val="HTML"/>
        <w:spacing w:line="420" w:lineRule="atLeast"/>
        <w:textAlignment w:val="top"/>
        <w:divId w:val="1530946463"/>
      </w:pPr>
      <w:r>
        <w:rPr>
          <w:rFonts w:hint="eastAsia"/>
        </w:rPr>
        <w:t>徵求廠商提供參考資料者，不在此限。</w:t>
      </w:r>
    </w:p>
    <w:p w:rsidR="00E16DF6" w:rsidRDefault="002F589A">
      <w:pPr>
        <w:pStyle w:val="HTML"/>
        <w:spacing w:line="420" w:lineRule="atLeast"/>
        <w:textAlignment w:val="top"/>
        <w:divId w:val="1530946463"/>
      </w:pPr>
      <w:r>
        <w:rPr>
          <w:rFonts w:hint="eastAsia"/>
        </w:rPr>
        <w:t>機關辦理招標，不得於開標前洩漏底價，領標、投標廠商之名稱與家數及</w:t>
      </w:r>
    </w:p>
    <w:p w:rsidR="00E16DF6" w:rsidRDefault="002F589A">
      <w:pPr>
        <w:pStyle w:val="HTML"/>
        <w:spacing w:line="420" w:lineRule="atLeast"/>
        <w:textAlignment w:val="top"/>
        <w:divId w:val="1530946463"/>
      </w:pPr>
      <w:r>
        <w:rPr>
          <w:rFonts w:hint="eastAsia"/>
        </w:rPr>
        <w:t>其他足以造成限制競爭或不公平競爭之相關資料。</w:t>
      </w:r>
    </w:p>
    <w:p w:rsidR="00E16DF6" w:rsidRDefault="002F589A">
      <w:pPr>
        <w:pStyle w:val="HTML"/>
        <w:spacing w:line="420" w:lineRule="atLeast"/>
        <w:textAlignment w:val="top"/>
        <w:divId w:val="1530946463"/>
      </w:pPr>
      <w:r>
        <w:rPr>
          <w:rFonts w:hint="eastAsia"/>
        </w:rPr>
        <w:t>底價於開標</w:t>
      </w:r>
      <w:proofErr w:type="gramStart"/>
      <w:r>
        <w:rPr>
          <w:rFonts w:hint="eastAsia"/>
        </w:rPr>
        <w:t>後至決標</w:t>
      </w:r>
      <w:proofErr w:type="gramEnd"/>
      <w:r>
        <w:rPr>
          <w:rFonts w:hint="eastAsia"/>
        </w:rPr>
        <w:t>前，仍應保密，決標後除有特殊情形外，應予公開。</w:t>
      </w:r>
    </w:p>
    <w:p w:rsidR="00E16DF6" w:rsidRDefault="002F589A">
      <w:pPr>
        <w:pStyle w:val="HTML"/>
        <w:spacing w:line="420" w:lineRule="atLeast"/>
        <w:textAlignment w:val="top"/>
        <w:divId w:val="1530946463"/>
      </w:pPr>
      <w:r>
        <w:rPr>
          <w:rFonts w:hint="eastAsia"/>
        </w:rPr>
        <w:t>但機關依實際需要，得於招標文件中公告底價。</w:t>
      </w:r>
    </w:p>
    <w:p w:rsidR="00E16DF6" w:rsidRDefault="002F589A">
      <w:pPr>
        <w:pStyle w:val="HTML"/>
        <w:spacing w:line="420" w:lineRule="atLeast"/>
        <w:textAlignment w:val="top"/>
        <w:divId w:val="1530946463"/>
      </w:pPr>
      <w:r>
        <w:rPr>
          <w:rFonts w:hint="eastAsia"/>
        </w:rPr>
        <w:t>機關對於廠商投標文件，除供公務上使用或法令另有規定外，應保守秘密</w:t>
      </w:r>
    </w:p>
    <w:p w:rsidR="00E16DF6" w:rsidRDefault="002F589A">
      <w:pPr>
        <w:pStyle w:val="HTML"/>
        <w:spacing w:line="420" w:lineRule="atLeast"/>
        <w:textAlignment w:val="top"/>
        <w:divId w:val="1530946463"/>
      </w:pPr>
      <w:r>
        <w:rPr>
          <w:rFonts w:hint="eastAsia"/>
        </w:rPr>
        <w:t>。</w:t>
      </w:r>
    </w:p>
    <w:p w:rsidR="00E16DF6" w:rsidRDefault="007052EE">
      <w:pPr>
        <w:spacing w:line="420" w:lineRule="atLeast"/>
        <w:textAlignment w:val="top"/>
        <w:divId w:val="278994615"/>
        <w:rPr>
          <w:rFonts w:ascii="細明體" w:eastAsia="細明體" w:hAnsi="細明體"/>
        </w:rPr>
      </w:pPr>
      <w:hyperlink r:id="rId23" w:history="1">
        <w:r w:rsidR="002F589A">
          <w:rPr>
            <w:rStyle w:val="a3"/>
            <w:rFonts w:ascii="細明體" w:eastAsia="細明體" w:hAnsi="細明體" w:hint="eastAsia"/>
          </w:rPr>
          <w:t>第 35 條</w:t>
        </w:r>
      </w:hyperlink>
    </w:p>
    <w:p w:rsidR="00E16DF6" w:rsidRDefault="002F589A">
      <w:pPr>
        <w:pStyle w:val="HTML"/>
        <w:spacing w:line="420" w:lineRule="atLeast"/>
        <w:textAlignment w:val="top"/>
        <w:divId w:val="1806581391"/>
      </w:pPr>
      <w:r>
        <w:rPr>
          <w:rFonts w:hint="eastAsia"/>
        </w:rPr>
        <w:t>機關得於招標文件中規定，允許廠商在不降低原有功能條件下，得就技術</w:t>
      </w:r>
    </w:p>
    <w:p w:rsidR="00E16DF6" w:rsidRDefault="002F589A">
      <w:pPr>
        <w:pStyle w:val="HTML"/>
        <w:spacing w:line="420" w:lineRule="atLeast"/>
        <w:textAlignment w:val="top"/>
        <w:divId w:val="1806581391"/>
      </w:pPr>
      <w:r>
        <w:rPr>
          <w:rFonts w:hint="eastAsia"/>
        </w:rPr>
        <w:t>、工法、材料或設備，提出可縮減工期、減省經費或提高效率之替代方案</w:t>
      </w:r>
    </w:p>
    <w:p w:rsidR="00E16DF6" w:rsidRDefault="002F589A">
      <w:pPr>
        <w:pStyle w:val="HTML"/>
        <w:spacing w:line="420" w:lineRule="atLeast"/>
        <w:textAlignment w:val="top"/>
        <w:divId w:val="1806581391"/>
      </w:pPr>
      <w:r>
        <w:rPr>
          <w:rFonts w:hint="eastAsia"/>
        </w:rPr>
        <w:t>。其實施辦法，由主管機關定之。</w:t>
      </w:r>
    </w:p>
    <w:p w:rsidR="00E16DF6" w:rsidRDefault="007052EE">
      <w:pPr>
        <w:spacing w:line="420" w:lineRule="atLeast"/>
        <w:textAlignment w:val="top"/>
        <w:divId w:val="1879003486"/>
        <w:rPr>
          <w:rFonts w:ascii="細明體" w:eastAsia="細明體" w:hAnsi="細明體"/>
        </w:rPr>
      </w:pPr>
      <w:hyperlink r:id="rId24" w:history="1">
        <w:r w:rsidR="002F589A">
          <w:rPr>
            <w:rStyle w:val="a3"/>
            <w:rFonts w:ascii="細明體" w:eastAsia="細明體" w:hAnsi="細明體" w:hint="eastAsia"/>
          </w:rPr>
          <w:t>第 36 條</w:t>
        </w:r>
      </w:hyperlink>
    </w:p>
    <w:p w:rsidR="00E16DF6" w:rsidRDefault="002F589A">
      <w:pPr>
        <w:pStyle w:val="HTML"/>
        <w:spacing w:line="420" w:lineRule="atLeast"/>
        <w:textAlignment w:val="top"/>
        <w:divId w:val="485897984"/>
      </w:pPr>
      <w:r>
        <w:rPr>
          <w:rFonts w:hint="eastAsia"/>
        </w:rPr>
        <w:t>機關辦理採購，得依實際需要，規定投標廠商之基本資格。</w:t>
      </w:r>
    </w:p>
    <w:p w:rsidR="00E16DF6" w:rsidRDefault="002F589A">
      <w:pPr>
        <w:pStyle w:val="HTML"/>
        <w:spacing w:line="420" w:lineRule="atLeast"/>
        <w:textAlignment w:val="top"/>
        <w:divId w:val="485897984"/>
      </w:pPr>
      <w:r>
        <w:rPr>
          <w:rFonts w:hint="eastAsia"/>
        </w:rPr>
        <w:t>特殊或巨額之採購，須由具有相當經驗、實績、人力、財力、設備等之廠</w:t>
      </w:r>
    </w:p>
    <w:p w:rsidR="00E16DF6" w:rsidRDefault="002F589A">
      <w:pPr>
        <w:pStyle w:val="HTML"/>
        <w:spacing w:line="420" w:lineRule="atLeast"/>
        <w:textAlignment w:val="top"/>
        <w:divId w:val="485897984"/>
      </w:pPr>
      <w:proofErr w:type="gramStart"/>
      <w:r>
        <w:rPr>
          <w:rFonts w:hint="eastAsia"/>
        </w:rPr>
        <w:t>商始能</w:t>
      </w:r>
      <w:proofErr w:type="gramEnd"/>
      <w:r>
        <w:rPr>
          <w:rFonts w:hint="eastAsia"/>
        </w:rPr>
        <w:t>擔任者，得另規定投標廠商之特定資格。</w:t>
      </w:r>
    </w:p>
    <w:p w:rsidR="00E16DF6" w:rsidRDefault="002F589A">
      <w:pPr>
        <w:pStyle w:val="HTML"/>
        <w:spacing w:line="420" w:lineRule="atLeast"/>
        <w:textAlignment w:val="top"/>
        <w:divId w:val="485897984"/>
      </w:pPr>
      <w:r>
        <w:rPr>
          <w:rFonts w:hint="eastAsia"/>
        </w:rPr>
        <w:lastRenderedPageBreak/>
        <w:t>外國廠商之投標資格及應提出之資格文件，得就實際需要另行規定，附經</w:t>
      </w:r>
    </w:p>
    <w:p w:rsidR="00E16DF6" w:rsidRDefault="002F589A">
      <w:pPr>
        <w:pStyle w:val="HTML"/>
        <w:spacing w:line="420" w:lineRule="atLeast"/>
        <w:textAlignment w:val="top"/>
        <w:divId w:val="485897984"/>
      </w:pPr>
      <w:r>
        <w:rPr>
          <w:rFonts w:hint="eastAsia"/>
        </w:rPr>
        <w:t>公證或認證之中文譯本，並於招標文件中訂明。</w:t>
      </w:r>
    </w:p>
    <w:p w:rsidR="00E16DF6" w:rsidRDefault="002F589A">
      <w:pPr>
        <w:pStyle w:val="HTML"/>
        <w:spacing w:line="420" w:lineRule="atLeast"/>
        <w:textAlignment w:val="top"/>
        <w:divId w:val="485897984"/>
      </w:pPr>
      <w:r>
        <w:rPr>
          <w:rFonts w:hint="eastAsia"/>
        </w:rPr>
        <w:t>第一項基本資格、第二項特定資格與特殊或巨額採購之範圍及認定標準，</w:t>
      </w:r>
    </w:p>
    <w:p w:rsidR="00E16DF6" w:rsidRDefault="002F589A">
      <w:pPr>
        <w:pStyle w:val="HTML"/>
        <w:spacing w:line="420" w:lineRule="atLeast"/>
        <w:textAlignment w:val="top"/>
        <w:divId w:val="485897984"/>
      </w:pPr>
      <w:r>
        <w:rPr>
          <w:rFonts w:hint="eastAsia"/>
        </w:rPr>
        <w:t>由主管機關定之。</w:t>
      </w:r>
    </w:p>
    <w:p w:rsidR="00E16DF6" w:rsidRDefault="007052EE">
      <w:pPr>
        <w:spacing w:line="420" w:lineRule="atLeast"/>
        <w:textAlignment w:val="top"/>
        <w:divId w:val="914170815"/>
        <w:rPr>
          <w:rFonts w:ascii="細明體" w:eastAsia="細明體" w:hAnsi="細明體"/>
        </w:rPr>
      </w:pPr>
      <w:hyperlink r:id="rId25" w:history="1">
        <w:r w:rsidR="002F589A">
          <w:rPr>
            <w:rStyle w:val="a3"/>
            <w:rFonts w:ascii="細明體" w:eastAsia="細明體" w:hAnsi="細明體" w:hint="eastAsia"/>
          </w:rPr>
          <w:t>第 37 條</w:t>
        </w:r>
      </w:hyperlink>
    </w:p>
    <w:p w:rsidR="00E16DF6" w:rsidRDefault="002F589A">
      <w:pPr>
        <w:pStyle w:val="HTML"/>
        <w:spacing w:line="420" w:lineRule="atLeast"/>
        <w:textAlignment w:val="top"/>
        <w:divId w:val="2081783785"/>
      </w:pPr>
      <w:r>
        <w:rPr>
          <w:rFonts w:hint="eastAsia"/>
        </w:rPr>
        <w:t>機關訂定前條投標廠商之資格，不得不當限制競爭，並以確認廠商具備</w:t>
      </w:r>
      <w:proofErr w:type="gramStart"/>
      <w:r>
        <w:rPr>
          <w:rFonts w:hint="eastAsia"/>
        </w:rPr>
        <w:t>履</w:t>
      </w:r>
      <w:proofErr w:type="gramEnd"/>
    </w:p>
    <w:p w:rsidR="00E16DF6" w:rsidRDefault="002F589A">
      <w:pPr>
        <w:pStyle w:val="HTML"/>
        <w:spacing w:line="420" w:lineRule="atLeast"/>
        <w:textAlignment w:val="top"/>
        <w:divId w:val="2081783785"/>
      </w:pPr>
      <w:r>
        <w:rPr>
          <w:rFonts w:hint="eastAsia"/>
        </w:rPr>
        <w:t>行契約所必須之能力者為限。</w:t>
      </w:r>
    </w:p>
    <w:p w:rsidR="00E16DF6" w:rsidRDefault="002F589A">
      <w:pPr>
        <w:pStyle w:val="HTML"/>
        <w:spacing w:line="420" w:lineRule="atLeast"/>
        <w:textAlignment w:val="top"/>
        <w:divId w:val="2081783785"/>
      </w:pPr>
      <w:r>
        <w:rPr>
          <w:rFonts w:hint="eastAsia"/>
        </w:rPr>
        <w:t>投標廠商未符合前條所定資格者，其投標不予受理。但廠商之財力資格，</w:t>
      </w:r>
    </w:p>
    <w:p w:rsidR="00E16DF6" w:rsidRDefault="002F589A">
      <w:pPr>
        <w:pStyle w:val="HTML"/>
        <w:spacing w:line="420" w:lineRule="atLeast"/>
        <w:textAlignment w:val="top"/>
        <w:divId w:val="2081783785"/>
      </w:pPr>
      <w:r>
        <w:rPr>
          <w:rFonts w:hint="eastAsia"/>
        </w:rPr>
        <w:t>得以銀行或保險公司之履約及賠償連帶保證責任、連帶保證保險單代之。</w:t>
      </w:r>
    </w:p>
    <w:p w:rsidR="00E16DF6" w:rsidRDefault="007052EE">
      <w:pPr>
        <w:spacing w:line="420" w:lineRule="atLeast"/>
        <w:textAlignment w:val="top"/>
        <w:divId w:val="2018998277"/>
        <w:rPr>
          <w:rFonts w:ascii="細明體" w:eastAsia="細明體" w:hAnsi="細明體"/>
        </w:rPr>
      </w:pPr>
      <w:hyperlink r:id="rId26" w:history="1">
        <w:r w:rsidR="002F589A">
          <w:rPr>
            <w:rStyle w:val="a3"/>
            <w:rFonts w:ascii="細明體" w:eastAsia="細明體" w:hAnsi="細明體" w:hint="eastAsia"/>
          </w:rPr>
          <w:t>第 38 條</w:t>
        </w:r>
      </w:hyperlink>
    </w:p>
    <w:p w:rsidR="00E16DF6" w:rsidRDefault="002F589A">
      <w:pPr>
        <w:pStyle w:val="HTML"/>
        <w:spacing w:line="420" w:lineRule="atLeast"/>
        <w:textAlignment w:val="top"/>
        <w:divId w:val="357851251"/>
      </w:pPr>
      <w:r>
        <w:rPr>
          <w:rFonts w:hint="eastAsia"/>
        </w:rPr>
        <w:t>政黨及與其具關係企業關係之廠商，不得參與投標。</w:t>
      </w:r>
    </w:p>
    <w:p w:rsidR="00E16DF6" w:rsidRDefault="002F589A">
      <w:pPr>
        <w:pStyle w:val="HTML"/>
        <w:spacing w:line="420" w:lineRule="atLeast"/>
        <w:textAlignment w:val="top"/>
        <w:divId w:val="357851251"/>
      </w:pPr>
      <w:r>
        <w:rPr>
          <w:rFonts w:hint="eastAsia"/>
        </w:rPr>
        <w:t>前項具關係企業關係之廠商，</w:t>
      </w:r>
      <w:proofErr w:type="gramStart"/>
      <w:r>
        <w:rPr>
          <w:rFonts w:hint="eastAsia"/>
        </w:rPr>
        <w:t>準</w:t>
      </w:r>
      <w:proofErr w:type="gramEnd"/>
      <w:r>
        <w:rPr>
          <w:rFonts w:hint="eastAsia"/>
        </w:rPr>
        <w:t>用公司法有關關係企業之規定。</w:t>
      </w:r>
    </w:p>
    <w:p w:rsidR="00E16DF6" w:rsidRDefault="007052EE">
      <w:pPr>
        <w:spacing w:line="420" w:lineRule="atLeast"/>
        <w:textAlignment w:val="top"/>
        <w:divId w:val="621348602"/>
        <w:rPr>
          <w:rFonts w:ascii="細明體" w:eastAsia="細明體" w:hAnsi="細明體"/>
        </w:rPr>
      </w:pPr>
      <w:hyperlink r:id="rId27" w:history="1">
        <w:r w:rsidR="002F589A">
          <w:rPr>
            <w:rStyle w:val="a3"/>
            <w:rFonts w:ascii="細明體" w:eastAsia="細明體" w:hAnsi="細明體" w:hint="eastAsia"/>
          </w:rPr>
          <w:t>第 39 條</w:t>
        </w:r>
      </w:hyperlink>
    </w:p>
    <w:p w:rsidR="00E16DF6" w:rsidRDefault="002F589A">
      <w:pPr>
        <w:pStyle w:val="HTML"/>
        <w:spacing w:line="420" w:lineRule="atLeast"/>
        <w:textAlignment w:val="top"/>
        <w:divId w:val="966080055"/>
      </w:pPr>
      <w:r>
        <w:rPr>
          <w:rFonts w:hint="eastAsia"/>
        </w:rPr>
        <w:t>機關辦理採購，得依本法將其對規劃、設計、供應或履約業務之專案管理</w:t>
      </w:r>
    </w:p>
    <w:p w:rsidR="00E16DF6" w:rsidRDefault="002F589A">
      <w:pPr>
        <w:pStyle w:val="HTML"/>
        <w:spacing w:line="420" w:lineRule="atLeast"/>
        <w:textAlignment w:val="top"/>
        <w:divId w:val="966080055"/>
      </w:pPr>
      <w:r>
        <w:rPr>
          <w:rFonts w:hint="eastAsia"/>
        </w:rPr>
        <w:t>，委託廠商為之。</w:t>
      </w:r>
    </w:p>
    <w:p w:rsidR="00E16DF6" w:rsidRDefault="002F589A">
      <w:pPr>
        <w:pStyle w:val="HTML"/>
        <w:spacing w:line="420" w:lineRule="atLeast"/>
        <w:textAlignment w:val="top"/>
        <w:divId w:val="966080055"/>
      </w:pPr>
      <w:r>
        <w:rPr>
          <w:rFonts w:hint="eastAsia"/>
        </w:rPr>
        <w:t>承辦專案管理之廠商，其負責人或合夥人不得同時為規劃、設計、施工或</w:t>
      </w:r>
    </w:p>
    <w:p w:rsidR="00E16DF6" w:rsidRDefault="002F589A">
      <w:pPr>
        <w:pStyle w:val="HTML"/>
        <w:spacing w:line="420" w:lineRule="atLeast"/>
        <w:textAlignment w:val="top"/>
        <w:divId w:val="966080055"/>
      </w:pPr>
      <w:r>
        <w:rPr>
          <w:rFonts w:hint="eastAsia"/>
        </w:rPr>
        <w:t>供應廠商之負責人或合夥人。</w:t>
      </w:r>
    </w:p>
    <w:p w:rsidR="00E16DF6" w:rsidRDefault="002F589A">
      <w:pPr>
        <w:pStyle w:val="HTML"/>
        <w:spacing w:line="420" w:lineRule="atLeast"/>
        <w:textAlignment w:val="top"/>
        <w:divId w:val="966080055"/>
      </w:pPr>
      <w:r>
        <w:rPr>
          <w:rFonts w:hint="eastAsia"/>
        </w:rPr>
        <w:t>承辦專案管理之廠商與規劃、設計、施工或供應廠商，不得同時為關係企</w:t>
      </w:r>
    </w:p>
    <w:p w:rsidR="00E16DF6" w:rsidRDefault="002F589A">
      <w:pPr>
        <w:pStyle w:val="HTML"/>
        <w:spacing w:line="420" w:lineRule="atLeast"/>
        <w:textAlignment w:val="top"/>
        <w:divId w:val="966080055"/>
      </w:pPr>
      <w:r>
        <w:rPr>
          <w:rFonts w:hint="eastAsia"/>
        </w:rPr>
        <w:t>業或同一其他廠商之關係企業。</w:t>
      </w:r>
    </w:p>
    <w:p w:rsidR="00E16DF6" w:rsidRDefault="007052EE">
      <w:pPr>
        <w:spacing w:line="420" w:lineRule="atLeast"/>
        <w:textAlignment w:val="top"/>
        <w:divId w:val="494732129"/>
        <w:rPr>
          <w:rFonts w:ascii="細明體" w:eastAsia="細明體" w:hAnsi="細明體"/>
        </w:rPr>
      </w:pPr>
      <w:hyperlink r:id="rId28" w:history="1">
        <w:r w:rsidR="002F589A">
          <w:rPr>
            <w:rStyle w:val="a3"/>
            <w:rFonts w:ascii="細明體" w:eastAsia="細明體" w:hAnsi="細明體" w:hint="eastAsia"/>
          </w:rPr>
          <w:t>第 40 條</w:t>
        </w:r>
      </w:hyperlink>
    </w:p>
    <w:p w:rsidR="00E16DF6" w:rsidRDefault="002F589A">
      <w:pPr>
        <w:pStyle w:val="HTML"/>
        <w:spacing w:line="420" w:lineRule="atLeast"/>
        <w:textAlignment w:val="top"/>
        <w:divId w:val="577131618"/>
      </w:pPr>
      <w:r>
        <w:rPr>
          <w:rFonts w:hint="eastAsia"/>
        </w:rPr>
        <w:t>機關之採購，得洽由其他具有專業能力之機關代辦。</w:t>
      </w:r>
    </w:p>
    <w:p w:rsidR="00E16DF6" w:rsidRDefault="002F589A">
      <w:pPr>
        <w:pStyle w:val="HTML"/>
        <w:spacing w:line="420" w:lineRule="atLeast"/>
        <w:textAlignment w:val="top"/>
        <w:divId w:val="577131618"/>
      </w:pPr>
      <w:r>
        <w:rPr>
          <w:rFonts w:hint="eastAsia"/>
        </w:rPr>
        <w:t>上級機關對於未具有專業採購能力之機關，得</w:t>
      </w:r>
      <w:proofErr w:type="gramStart"/>
      <w:r>
        <w:rPr>
          <w:rFonts w:hint="eastAsia"/>
        </w:rPr>
        <w:t>命其洽由</w:t>
      </w:r>
      <w:proofErr w:type="gramEnd"/>
      <w:r>
        <w:rPr>
          <w:rFonts w:hint="eastAsia"/>
        </w:rPr>
        <w:t>其他具有專業能力</w:t>
      </w:r>
    </w:p>
    <w:p w:rsidR="00E16DF6" w:rsidRDefault="002F589A">
      <w:pPr>
        <w:pStyle w:val="HTML"/>
        <w:spacing w:line="420" w:lineRule="atLeast"/>
        <w:textAlignment w:val="top"/>
        <w:divId w:val="577131618"/>
      </w:pPr>
      <w:r>
        <w:rPr>
          <w:rFonts w:hint="eastAsia"/>
        </w:rPr>
        <w:t>之機關代辦採購。</w:t>
      </w:r>
    </w:p>
    <w:p w:rsidR="00E16DF6" w:rsidRDefault="007052EE">
      <w:pPr>
        <w:spacing w:line="420" w:lineRule="atLeast"/>
        <w:textAlignment w:val="top"/>
        <w:divId w:val="1750495126"/>
        <w:rPr>
          <w:rFonts w:ascii="細明體" w:eastAsia="細明體" w:hAnsi="細明體"/>
        </w:rPr>
      </w:pPr>
      <w:hyperlink r:id="rId29" w:history="1">
        <w:r w:rsidR="002F589A">
          <w:rPr>
            <w:rStyle w:val="a3"/>
            <w:rFonts w:ascii="細明體" w:eastAsia="細明體" w:hAnsi="細明體" w:hint="eastAsia"/>
          </w:rPr>
          <w:t>第 41 條</w:t>
        </w:r>
      </w:hyperlink>
    </w:p>
    <w:p w:rsidR="00E16DF6" w:rsidRDefault="002F589A">
      <w:pPr>
        <w:pStyle w:val="HTML"/>
        <w:spacing w:line="420" w:lineRule="atLeast"/>
        <w:textAlignment w:val="top"/>
        <w:divId w:val="1932349656"/>
      </w:pPr>
      <w:r>
        <w:rPr>
          <w:rFonts w:hint="eastAsia"/>
        </w:rPr>
        <w:t>廠商對招標文件內容有疑義者，應於招標文件規定之日期前，以書面向招</w:t>
      </w:r>
    </w:p>
    <w:p w:rsidR="00E16DF6" w:rsidRDefault="002F589A">
      <w:pPr>
        <w:pStyle w:val="HTML"/>
        <w:spacing w:line="420" w:lineRule="atLeast"/>
        <w:textAlignment w:val="top"/>
        <w:divId w:val="1932349656"/>
      </w:pPr>
      <w:r>
        <w:rPr>
          <w:rFonts w:hint="eastAsia"/>
        </w:rPr>
        <w:t>標機關請求釋疑。</w:t>
      </w:r>
    </w:p>
    <w:p w:rsidR="00E16DF6" w:rsidRDefault="002F589A">
      <w:pPr>
        <w:pStyle w:val="HTML"/>
        <w:spacing w:line="420" w:lineRule="atLeast"/>
        <w:textAlignment w:val="top"/>
        <w:divId w:val="1932349656"/>
      </w:pPr>
      <w:r>
        <w:rPr>
          <w:rFonts w:hint="eastAsia"/>
        </w:rPr>
        <w:t>機關對前項疑義之處理結果，應於招標文件規定之日期前，以書面答復請</w:t>
      </w:r>
    </w:p>
    <w:p w:rsidR="00E16DF6" w:rsidRDefault="002F589A">
      <w:pPr>
        <w:pStyle w:val="HTML"/>
        <w:spacing w:line="420" w:lineRule="atLeast"/>
        <w:textAlignment w:val="top"/>
        <w:divId w:val="1932349656"/>
      </w:pPr>
      <w:r>
        <w:rPr>
          <w:rFonts w:hint="eastAsia"/>
        </w:rPr>
        <w:t>求釋疑之廠商，必要時得公告之；其涉及變更或補充招標文件內容者，除</w:t>
      </w:r>
    </w:p>
    <w:p w:rsidR="00E16DF6" w:rsidRDefault="002F589A">
      <w:pPr>
        <w:pStyle w:val="HTML"/>
        <w:spacing w:line="420" w:lineRule="atLeast"/>
        <w:textAlignment w:val="top"/>
        <w:divId w:val="1932349656"/>
      </w:pPr>
      <w:r>
        <w:rPr>
          <w:rFonts w:hint="eastAsia"/>
        </w:rPr>
        <w:t>選擇性招標之規格標與價格標及限制性招標得以書面通知各廠商外，應另</w:t>
      </w:r>
    </w:p>
    <w:p w:rsidR="00E16DF6" w:rsidRDefault="002F589A">
      <w:pPr>
        <w:pStyle w:val="HTML"/>
        <w:spacing w:line="420" w:lineRule="atLeast"/>
        <w:textAlignment w:val="top"/>
        <w:divId w:val="1932349656"/>
      </w:pPr>
      <w:r>
        <w:rPr>
          <w:rFonts w:hint="eastAsia"/>
        </w:rPr>
        <w:t>行公告，並視需要延長等標期。機關自行變更或補充招標文件內容者，亦</w:t>
      </w:r>
    </w:p>
    <w:p w:rsidR="00E16DF6" w:rsidRDefault="002F589A">
      <w:pPr>
        <w:pStyle w:val="HTML"/>
        <w:spacing w:line="420" w:lineRule="atLeast"/>
        <w:textAlignment w:val="top"/>
        <w:divId w:val="1932349656"/>
      </w:pPr>
      <w:r>
        <w:rPr>
          <w:rFonts w:hint="eastAsia"/>
        </w:rPr>
        <w:lastRenderedPageBreak/>
        <w:t>同。</w:t>
      </w:r>
    </w:p>
    <w:p w:rsidR="00E16DF6" w:rsidRDefault="007052EE">
      <w:pPr>
        <w:spacing w:line="420" w:lineRule="atLeast"/>
        <w:textAlignment w:val="top"/>
        <w:divId w:val="1470509967"/>
        <w:rPr>
          <w:rFonts w:ascii="細明體" w:eastAsia="細明體" w:hAnsi="細明體"/>
        </w:rPr>
      </w:pPr>
      <w:hyperlink r:id="rId30" w:history="1">
        <w:r w:rsidR="002F589A">
          <w:rPr>
            <w:rStyle w:val="a3"/>
            <w:rFonts w:ascii="細明體" w:eastAsia="細明體" w:hAnsi="細明體" w:hint="eastAsia"/>
          </w:rPr>
          <w:t>第 42 條</w:t>
        </w:r>
      </w:hyperlink>
    </w:p>
    <w:p w:rsidR="00E16DF6" w:rsidRDefault="002F589A">
      <w:pPr>
        <w:pStyle w:val="HTML"/>
        <w:spacing w:line="420" w:lineRule="atLeast"/>
        <w:textAlignment w:val="top"/>
        <w:divId w:val="478154212"/>
      </w:pPr>
      <w:r>
        <w:rPr>
          <w:rFonts w:hint="eastAsia"/>
        </w:rPr>
        <w:t>機關辦理公開招標或選擇性招標，得就資格、規格與價格採取分段開標。</w:t>
      </w:r>
    </w:p>
    <w:p w:rsidR="00E16DF6" w:rsidRDefault="002F589A">
      <w:pPr>
        <w:pStyle w:val="HTML"/>
        <w:spacing w:line="420" w:lineRule="atLeast"/>
        <w:textAlignment w:val="top"/>
        <w:divId w:val="478154212"/>
      </w:pPr>
      <w:r>
        <w:rPr>
          <w:rFonts w:hint="eastAsia"/>
        </w:rPr>
        <w:t>機關辦理分段開標，除第一階段應公告外，後續階段之邀標，得免予公告</w:t>
      </w:r>
    </w:p>
    <w:p w:rsidR="00E16DF6" w:rsidRDefault="002F589A">
      <w:pPr>
        <w:pStyle w:val="HTML"/>
        <w:spacing w:line="420" w:lineRule="atLeast"/>
        <w:textAlignment w:val="top"/>
        <w:divId w:val="478154212"/>
      </w:pPr>
      <w:r>
        <w:rPr>
          <w:rFonts w:hint="eastAsia"/>
        </w:rPr>
        <w:t>。</w:t>
      </w:r>
    </w:p>
    <w:p w:rsidR="00E16DF6" w:rsidRDefault="007052EE">
      <w:pPr>
        <w:spacing w:line="420" w:lineRule="atLeast"/>
        <w:textAlignment w:val="top"/>
        <w:divId w:val="1324774617"/>
        <w:rPr>
          <w:rFonts w:ascii="細明體" w:eastAsia="細明體" w:hAnsi="細明體"/>
        </w:rPr>
      </w:pPr>
      <w:hyperlink r:id="rId31" w:history="1">
        <w:r w:rsidR="002F589A">
          <w:rPr>
            <w:rStyle w:val="a3"/>
            <w:rFonts w:ascii="細明體" w:eastAsia="細明體" w:hAnsi="細明體" w:hint="eastAsia"/>
          </w:rPr>
          <w:t>第 43 條</w:t>
        </w:r>
      </w:hyperlink>
    </w:p>
    <w:p w:rsidR="00E16DF6" w:rsidRDefault="002F589A">
      <w:pPr>
        <w:pStyle w:val="HTML"/>
        <w:spacing w:line="420" w:lineRule="atLeast"/>
        <w:textAlignment w:val="top"/>
        <w:divId w:val="1132677587"/>
      </w:pPr>
      <w:r>
        <w:rPr>
          <w:rFonts w:hint="eastAsia"/>
        </w:rPr>
        <w:t>機關辦理採購，除我國締結之條約或協定另有禁止規定者外，得</w:t>
      </w:r>
      <w:proofErr w:type="gramStart"/>
      <w:r>
        <w:rPr>
          <w:rFonts w:hint="eastAsia"/>
        </w:rPr>
        <w:t>採</w:t>
      </w:r>
      <w:proofErr w:type="gramEnd"/>
      <w:r>
        <w:rPr>
          <w:rFonts w:hint="eastAsia"/>
        </w:rPr>
        <w:t>行下列</w:t>
      </w:r>
    </w:p>
    <w:p w:rsidR="00E16DF6" w:rsidRDefault="002F589A">
      <w:pPr>
        <w:pStyle w:val="HTML"/>
        <w:spacing w:line="420" w:lineRule="atLeast"/>
        <w:textAlignment w:val="top"/>
        <w:divId w:val="1132677587"/>
      </w:pPr>
      <w:proofErr w:type="gramStart"/>
      <w:r>
        <w:rPr>
          <w:rFonts w:hint="eastAsia"/>
        </w:rPr>
        <w:t>措</w:t>
      </w:r>
      <w:proofErr w:type="gramEnd"/>
      <w:r>
        <w:rPr>
          <w:rFonts w:hint="eastAsia"/>
        </w:rPr>
        <w:t>施之一，並應載明於招標文件中</w:t>
      </w:r>
      <w:proofErr w:type="gramStart"/>
      <w:r>
        <w:rPr>
          <w:rFonts w:hint="eastAsia"/>
        </w:rPr>
        <w:t>︰</w:t>
      </w:r>
      <w:proofErr w:type="gramEnd"/>
    </w:p>
    <w:p w:rsidR="00E16DF6" w:rsidRDefault="002F589A">
      <w:pPr>
        <w:pStyle w:val="HTML"/>
        <w:spacing w:line="420" w:lineRule="atLeast"/>
        <w:textAlignment w:val="top"/>
        <w:divId w:val="1132677587"/>
      </w:pPr>
      <w:r>
        <w:rPr>
          <w:rFonts w:hint="eastAsia"/>
        </w:rPr>
        <w:t>一、要求投標廠商採購國內貨品比率、技術移轉、投資、協助外銷或其他</w:t>
      </w:r>
    </w:p>
    <w:p w:rsidR="00E16DF6" w:rsidRDefault="002F589A">
      <w:pPr>
        <w:pStyle w:val="HTML"/>
        <w:spacing w:line="420" w:lineRule="atLeast"/>
        <w:textAlignment w:val="top"/>
        <w:divId w:val="1132677587"/>
      </w:pPr>
      <w:r>
        <w:rPr>
          <w:rFonts w:hint="eastAsia"/>
        </w:rPr>
        <w:t xml:space="preserve">    類似條件，作為採購評選之項目，其比率不得逾三分之一。</w:t>
      </w:r>
    </w:p>
    <w:p w:rsidR="00E16DF6" w:rsidRDefault="002F589A">
      <w:pPr>
        <w:pStyle w:val="HTML"/>
        <w:spacing w:line="420" w:lineRule="atLeast"/>
        <w:textAlignment w:val="top"/>
        <w:divId w:val="1132677587"/>
      </w:pPr>
      <w:r>
        <w:rPr>
          <w:rFonts w:hint="eastAsia"/>
        </w:rPr>
        <w:t>二、外國廠商為最低標，且其標價符合第五十二條規定之決標原則者，得</w:t>
      </w:r>
    </w:p>
    <w:p w:rsidR="00E16DF6" w:rsidRDefault="002F589A">
      <w:pPr>
        <w:pStyle w:val="HTML"/>
        <w:spacing w:line="420" w:lineRule="atLeast"/>
        <w:textAlignment w:val="top"/>
        <w:divId w:val="1132677587"/>
      </w:pPr>
      <w:r>
        <w:rPr>
          <w:rFonts w:hint="eastAsia"/>
        </w:rPr>
        <w:t xml:space="preserve">    以該標價優先</w:t>
      </w:r>
      <w:proofErr w:type="gramStart"/>
      <w:r>
        <w:rPr>
          <w:rFonts w:hint="eastAsia"/>
        </w:rPr>
        <w:t>決標予國內</w:t>
      </w:r>
      <w:proofErr w:type="gramEnd"/>
      <w:r>
        <w:rPr>
          <w:rFonts w:hint="eastAsia"/>
        </w:rPr>
        <w:t>廠商。</w:t>
      </w:r>
    </w:p>
    <w:p w:rsidR="00E16DF6" w:rsidRDefault="007052EE">
      <w:pPr>
        <w:spacing w:line="420" w:lineRule="atLeast"/>
        <w:textAlignment w:val="top"/>
        <w:divId w:val="11225928"/>
        <w:rPr>
          <w:rFonts w:ascii="細明體" w:eastAsia="細明體" w:hAnsi="細明體"/>
        </w:rPr>
      </w:pPr>
      <w:hyperlink r:id="rId32" w:history="1">
        <w:r w:rsidR="002F589A">
          <w:rPr>
            <w:rStyle w:val="a3"/>
            <w:rFonts w:ascii="細明體" w:eastAsia="細明體" w:hAnsi="細明體" w:hint="eastAsia"/>
          </w:rPr>
          <w:t>第 44 條</w:t>
        </w:r>
      </w:hyperlink>
    </w:p>
    <w:p w:rsidR="00E16DF6" w:rsidRDefault="002F589A">
      <w:pPr>
        <w:pStyle w:val="HTML"/>
        <w:spacing w:line="420" w:lineRule="atLeast"/>
        <w:textAlignment w:val="top"/>
        <w:divId w:val="875047254"/>
      </w:pPr>
      <w:r>
        <w:rPr>
          <w:rFonts w:hint="eastAsia"/>
        </w:rPr>
        <w:t>機關辦理特定之採購，除我國締結之條約或協定另有禁止規定者外，得對</w:t>
      </w:r>
    </w:p>
    <w:p w:rsidR="00E16DF6" w:rsidRDefault="002F589A">
      <w:pPr>
        <w:pStyle w:val="HTML"/>
        <w:spacing w:line="420" w:lineRule="atLeast"/>
        <w:textAlignment w:val="top"/>
        <w:divId w:val="875047254"/>
      </w:pPr>
      <w:r>
        <w:rPr>
          <w:rFonts w:hint="eastAsia"/>
        </w:rPr>
        <w:t>國內</w:t>
      </w:r>
      <w:proofErr w:type="gramStart"/>
      <w:r>
        <w:rPr>
          <w:rFonts w:hint="eastAsia"/>
        </w:rPr>
        <w:t>產製加值</w:t>
      </w:r>
      <w:proofErr w:type="gramEnd"/>
      <w:r>
        <w:rPr>
          <w:rFonts w:hint="eastAsia"/>
        </w:rPr>
        <w:t>達百分之五十之財物或國內供應之工程、勞務，於外國廠商</w:t>
      </w:r>
    </w:p>
    <w:p w:rsidR="00E16DF6" w:rsidRDefault="002F589A">
      <w:pPr>
        <w:pStyle w:val="HTML"/>
        <w:spacing w:line="420" w:lineRule="atLeast"/>
        <w:textAlignment w:val="top"/>
        <w:divId w:val="875047254"/>
      </w:pPr>
      <w:r>
        <w:rPr>
          <w:rFonts w:hint="eastAsia"/>
        </w:rPr>
        <w:t>為最低標，且其標價符合第五十二條規定之決標原則時，以高於該標價</w:t>
      </w:r>
      <w:proofErr w:type="gramStart"/>
      <w:r>
        <w:rPr>
          <w:rFonts w:hint="eastAsia"/>
        </w:rPr>
        <w:t>一</w:t>
      </w:r>
      <w:proofErr w:type="gramEnd"/>
    </w:p>
    <w:p w:rsidR="00E16DF6" w:rsidRDefault="002F589A">
      <w:pPr>
        <w:pStyle w:val="HTML"/>
        <w:spacing w:line="420" w:lineRule="atLeast"/>
        <w:textAlignment w:val="top"/>
        <w:divId w:val="875047254"/>
      </w:pPr>
      <w:r>
        <w:rPr>
          <w:rFonts w:hint="eastAsia"/>
        </w:rPr>
        <w:t>定比率以內之價格，優先</w:t>
      </w:r>
      <w:proofErr w:type="gramStart"/>
      <w:r>
        <w:rPr>
          <w:rFonts w:hint="eastAsia"/>
        </w:rPr>
        <w:t>決標予國內</w:t>
      </w:r>
      <w:proofErr w:type="gramEnd"/>
      <w:r>
        <w:rPr>
          <w:rFonts w:hint="eastAsia"/>
        </w:rPr>
        <w:t>廠商。</w:t>
      </w:r>
    </w:p>
    <w:p w:rsidR="00E16DF6" w:rsidRDefault="002F589A">
      <w:pPr>
        <w:pStyle w:val="HTML"/>
        <w:spacing w:line="420" w:lineRule="atLeast"/>
        <w:textAlignment w:val="top"/>
        <w:divId w:val="875047254"/>
      </w:pPr>
      <w:r>
        <w:rPr>
          <w:rFonts w:hint="eastAsia"/>
        </w:rPr>
        <w:t>前項措施之</w:t>
      </w:r>
      <w:proofErr w:type="gramStart"/>
      <w:r>
        <w:rPr>
          <w:rFonts w:hint="eastAsia"/>
        </w:rPr>
        <w:t>採</w:t>
      </w:r>
      <w:proofErr w:type="gramEnd"/>
      <w:r>
        <w:rPr>
          <w:rFonts w:hint="eastAsia"/>
        </w:rPr>
        <w:t>行，以合於就業或產業發展政策者為限，且一定比率不得逾</w:t>
      </w:r>
    </w:p>
    <w:p w:rsidR="00E16DF6" w:rsidRDefault="002F589A">
      <w:pPr>
        <w:pStyle w:val="HTML"/>
        <w:spacing w:line="420" w:lineRule="atLeast"/>
        <w:textAlignment w:val="top"/>
        <w:divId w:val="875047254"/>
      </w:pPr>
      <w:r>
        <w:rPr>
          <w:rFonts w:hint="eastAsia"/>
        </w:rPr>
        <w:t>百分之三，優惠期限不得逾五年；其適用範圍、優惠比率及實施辦法，由</w:t>
      </w:r>
    </w:p>
    <w:p w:rsidR="00E16DF6" w:rsidRDefault="002F589A">
      <w:pPr>
        <w:pStyle w:val="HTML"/>
        <w:spacing w:line="420" w:lineRule="atLeast"/>
        <w:textAlignment w:val="top"/>
        <w:divId w:val="875047254"/>
      </w:pPr>
      <w:r>
        <w:rPr>
          <w:rFonts w:hint="eastAsia"/>
        </w:rPr>
        <w:t>主管機關會同相關目的事業主管機關定之。</w:t>
      </w:r>
    </w:p>
    <w:p w:rsidR="00E16DF6" w:rsidRDefault="002F589A">
      <w:pPr>
        <w:pStyle w:val="4"/>
        <w:spacing w:line="420" w:lineRule="atLeast"/>
        <w:textAlignment w:val="top"/>
        <w:divId w:val="1784229755"/>
        <w:rPr>
          <w:rFonts w:ascii="細明體" w:eastAsia="細明體" w:hAnsi="細明體"/>
        </w:rPr>
      </w:pPr>
      <w:r>
        <w:rPr>
          <w:rFonts w:ascii="細明體" w:eastAsia="細明體" w:hAnsi="細明體" w:hint="eastAsia"/>
        </w:rPr>
        <w:t>第 三 章 決標</w:t>
      </w:r>
    </w:p>
    <w:p w:rsidR="00E16DF6" w:rsidRDefault="007052EE">
      <w:pPr>
        <w:spacing w:line="420" w:lineRule="atLeast"/>
        <w:textAlignment w:val="top"/>
        <w:divId w:val="345787388"/>
        <w:rPr>
          <w:rFonts w:ascii="細明體" w:eastAsia="細明體" w:hAnsi="細明體"/>
        </w:rPr>
      </w:pPr>
      <w:hyperlink r:id="rId33" w:history="1">
        <w:r w:rsidR="002F589A">
          <w:rPr>
            <w:rStyle w:val="a3"/>
            <w:rFonts w:ascii="細明體" w:eastAsia="細明體" w:hAnsi="細明體" w:hint="eastAsia"/>
          </w:rPr>
          <w:t>第 45 條</w:t>
        </w:r>
      </w:hyperlink>
    </w:p>
    <w:p w:rsidR="00E16DF6" w:rsidRDefault="002F589A">
      <w:pPr>
        <w:pStyle w:val="HTML"/>
        <w:spacing w:line="420" w:lineRule="atLeast"/>
        <w:textAlignment w:val="top"/>
        <w:divId w:val="872575083"/>
      </w:pPr>
      <w:r>
        <w:rPr>
          <w:rFonts w:hint="eastAsia"/>
        </w:rPr>
        <w:t>公開招標及選擇性招標之開標，除法令另有規定外，應依招標文件公告之</w:t>
      </w:r>
    </w:p>
    <w:p w:rsidR="00E16DF6" w:rsidRDefault="002F589A">
      <w:pPr>
        <w:pStyle w:val="HTML"/>
        <w:spacing w:line="420" w:lineRule="atLeast"/>
        <w:textAlignment w:val="top"/>
        <w:divId w:val="872575083"/>
      </w:pPr>
      <w:r>
        <w:rPr>
          <w:rFonts w:hint="eastAsia"/>
        </w:rPr>
        <w:t>時間及地點公開為之。</w:t>
      </w:r>
    </w:p>
    <w:p w:rsidR="00E16DF6" w:rsidRDefault="007052EE">
      <w:pPr>
        <w:spacing w:line="420" w:lineRule="atLeast"/>
        <w:textAlignment w:val="top"/>
        <w:divId w:val="1182472549"/>
        <w:rPr>
          <w:rFonts w:ascii="細明體" w:eastAsia="細明體" w:hAnsi="細明體"/>
        </w:rPr>
      </w:pPr>
      <w:hyperlink r:id="rId34" w:history="1">
        <w:r w:rsidR="002F589A">
          <w:rPr>
            <w:rStyle w:val="a3"/>
            <w:rFonts w:ascii="細明體" w:eastAsia="細明體" w:hAnsi="細明體" w:hint="eastAsia"/>
          </w:rPr>
          <w:t>第 46 條</w:t>
        </w:r>
      </w:hyperlink>
    </w:p>
    <w:p w:rsidR="00E16DF6" w:rsidRDefault="002F589A">
      <w:pPr>
        <w:pStyle w:val="HTML"/>
        <w:spacing w:line="420" w:lineRule="atLeast"/>
        <w:textAlignment w:val="top"/>
        <w:divId w:val="1026490682"/>
      </w:pPr>
      <w:r>
        <w:rPr>
          <w:rFonts w:hint="eastAsia"/>
        </w:rPr>
        <w:t>機關辦理採購，除本法另有規定外，應訂定底價。底價應依圖說、規範、</w:t>
      </w:r>
    </w:p>
    <w:p w:rsidR="00E16DF6" w:rsidRDefault="002F589A">
      <w:pPr>
        <w:pStyle w:val="HTML"/>
        <w:spacing w:line="420" w:lineRule="atLeast"/>
        <w:textAlignment w:val="top"/>
        <w:divId w:val="1026490682"/>
      </w:pPr>
      <w:r>
        <w:rPr>
          <w:rFonts w:hint="eastAsia"/>
        </w:rPr>
        <w:t>契約並考量成本、市場行情及政府機關決標資料逐項編列，由機關首長或</w:t>
      </w:r>
    </w:p>
    <w:p w:rsidR="00E16DF6" w:rsidRDefault="002F589A">
      <w:pPr>
        <w:pStyle w:val="HTML"/>
        <w:spacing w:line="420" w:lineRule="atLeast"/>
        <w:textAlignment w:val="top"/>
        <w:divId w:val="1026490682"/>
      </w:pPr>
      <w:r>
        <w:rPr>
          <w:rFonts w:hint="eastAsia"/>
        </w:rPr>
        <w:t>其授權人員核定。</w:t>
      </w:r>
    </w:p>
    <w:p w:rsidR="00E16DF6" w:rsidRDefault="002F589A">
      <w:pPr>
        <w:pStyle w:val="HTML"/>
        <w:spacing w:line="420" w:lineRule="atLeast"/>
        <w:textAlignment w:val="top"/>
        <w:divId w:val="1026490682"/>
      </w:pPr>
      <w:r>
        <w:rPr>
          <w:rFonts w:hint="eastAsia"/>
        </w:rPr>
        <w:t>前項底價之訂定時機，依下列規定辦理</w:t>
      </w:r>
      <w:proofErr w:type="gramStart"/>
      <w:r>
        <w:rPr>
          <w:rFonts w:hint="eastAsia"/>
        </w:rPr>
        <w:t>︰</w:t>
      </w:r>
      <w:proofErr w:type="gramEnd"/>
    </w:p>
    <w:p w:rsidR="00E16DF6" w:rsidRDefault="002F589A">
      <w:pPr>
        <w:pStyle w:val="HTML"/>
        <w:spacing w:line="420" w:lineRule="atLeast"/>
        <w:textAlignment w:val="top"/>
        <w:divId w:val="1026490682"/>
      </w:pPr>
      <w:r>
        <w:rPr>
          <w:rFonts w:hint="eastAsia"/>
        </w:rPr>
        <w:lastRenderedPageBreak/>
        <w:t>一、公開招標應於</w:t>
      </w:r>
      <w:proofErr w:type="gramStart"/>
      <w:r>
        <w:rPr>
          <w:rFonts w:hint="eastAsia"/>
        </w:rPr>
        <w:t>開標前定之</w:t>
      </w:r>
      <w:proofErr w:type="gramEnd"/>
      <w:r>
        <w:rPr>
          <w:rFonts w:hint="eastAsia"/>
        </w:rPr>
        <w:t>。</w:t>
      </w:r>
    </w:p>
    <w:p w:rsidR="00E16DF6" w:rsidRDefault="002F589A">
      <w:pPr>
        <w:pStyle w:val="HTML"/>
        <w:spacing w:line="420" w:lineRule="atLeast"/>
        <w:textAlignment w:val="top"/>
        <w:divId w:val="1026490682"/>
      </w:pPr>
      <w:r>
        <w:rPr>
          <w:rFonts w:hint="eastAsia"/>
        </w:rPr>
        <w:t>二、選擇性招標應於資格審查後之下一階段</w:t>
      </w:r>
      <w:proofErr w:type="gramStart"/>
      <w:r>
        <w:rPr>
          <w:rFonts w:hint="eastAsia"/>
        </w:rPr>
        <w:t>開標前定之</w:t>
      </w:r>
      <w:proofErr w:type="gramEnd"/>
      <w:r>
        <w:rPr>
          <w:rFonts w:hint="eastAsia"/>
        </w:rPr>
        <w:t>。</w:t>
      </w:r>
    </w:p>
    <w:p w:rsidR="00E16DF6" w:rsidRDefault="002F589A">
      <w:pPr>
        <w:pStyle w:val="HTML"/>
        <w:spacing w:line="420" w:lineRule="atLeast"/>
        <w:textAlignment w:val="top"/>
        <w:divId w:val="1026490682"/>
      </w:pPr>
      <w:r>
        <w:rPr>
          <w:rFonts w:hint="eastAsia"/>
        </w:rPr>
        <w:t>三、限制性招標應於議價或</w:t>
      </w:r>
      <w:proofErr w:type="gramStart"/>
      <w:r>
        <w:rPr>
          <w:rFonts w:hint="eastAsia"/>
        </w:rPr>
        <w:t>比價前定之</w:t>
      </w:r>
      <w:proofErr w:type="gramEnd"/>
      <w:r>
        <w:rPr>
          <w:rFonts w:hint="eastAsia"/>
        </w:rPr>
        <w:t>。</w:t>
      </w:r>
    </w:p>
    <w:p w:rsidR="00E16DF6" w:rsidRDefault="007052EE">
      <w:pPr>
        <w:spacing w:line="420" w:lineRule="atLeast"/>
        <w:textAlignment w:val="top"/>
        <w:divId w:val="1062169388"/>
        <w:rPr>
          <w:rFonts w:ascii="細明體" w:eastAsia="細明體" w:hAnsi="細明體"/>
        </w:rPr>
      </w:pPr>
      <w:hyperlink r:id="rId35" w:history="1">
        <w:r w:rsidR="002F589A">
          <w:rPr>
            <w:rStyle w:val="a3"/>
            <w:rFonts w:ascii="細明體" w:eastAsia="細明體" w:hAnsi="細明體" w:hint="eastAsia"/>
          </w:rPr>
          <w:t>第 47 條</w:t>
        </w:r>
      </w:hyperlink>
    </w:p>
    <w:p w:rsidR="00E16DF6" w:rsidRDefault="002F589A">
      <w:pPr>
        <w:pStyle w:val="HTML"/>
        <w:spacing w:line="420" w:lineRule="atLeast"/>
        <w:textAlignment w:val="top"/>
        <w:divId w:val="754864755"/>
      </w:pPr>
      <w:r>
        <w:rPr>
          <w:rFonts w:hint="eastAsia"/>
        </w:rPr>
        <w:t>機關辦理下列採購，得不訂底價。但應於招標文件內敘明理由及決標條件</w:t>
      </w:r>
    </w:p>
    <w:p w:rsidR="00E16DF6" w:rsidRDefault="002F589A">
      <w:pPr>
        <w:pStyle w:val="HTML"/>
        <w:spacing w:line="420" w:lineRule="atLeast"/>
        <w:textAlignment w:val="top"/>
        <w:divId w:val="754864755"/>
      </w:pPr>
      <w:r>
        <w:rPr>
          <w:rFonts w:hint="eastAsia"/>
        </w:rPr>
        <w:t>與原則</w:t>
      </w:r>
      <w:proofErr w:type="gramStart"/>
      <w:r>
        <w:rPr>
          <w:rFonts w:hint="eastAsia"/>
        </w:rPr>
        <w:t>︰</w:t>
      </w:r>
      <w:proofErr w:type="gramEnd"/>
    </w:p>
    <w:p w:rsidR="00E16DF6" w:rsidRDefault="002F589A">
      <w:pPr>
        <w:pStyle w:val="HTML"/>
        <w:spacing w:line="420" w:lineRule="atLeast"/>
        <w:textAlignment w:val="top"/>
        <w:divId w:val="754864755"/>
      </w:pPr>
      <w:r>
        <w:rPr>
          <w:rFonts w:hint="eastAsia"/>
        </w:rPr>
        <w:t>一、訂定底價確有困難之特殊或複雜案件。</w:t>
      </w:r>
    </w:p>
    <w:p w:rsidR="00E16DF6" w:rsidRDefault="002F589A">
      <w:pPr>
        <w:pStyle w:val="HTML"/>
        <w:spacing w:line="420" w:lineRule="atLeast"/>
        <w:textAlignment w:val="top"/>
        <w:divId w:val="754864755"/>
      </w:pPr>
      <w:r>
        <w:rPr>
          <w:rFonts w:hint="eastAsia"/>
        </w:rPr>
        <w:t>二、以最有利標決標之採購。</w:t>
      </w:r>
    </w:p>
    <w:p w:rsidR="00E16DF6" w:rsidRDefault="002F589A">
      <w:pPr>
        <w:pStyle w:val="HTML"/>
        <w:spacing w:line="420" w:lineRule="atLeast"/>
        <w:textAlignment w:val="top"/>
        <w:divId w:val="754864755"/>
      </w:pPr>
      <w:r>
        <w:rPr>
          <w:rFonts w:hint="eastAsia"/>
        </w:rPr>
        <w:t>三、小額採購。</w:t>
      </w:r>
    </w:p>
    <w:p w:rsidR="00E16DF6" w:rsidRDefault="002F589A">
      <w:pPr>
        <w:pStyle w:val="HTML"/>
        <w:spacing w:line="420" w:lineRule="atLeast"/>
        <w:textAlignment w:val="top"/>
        <w:divId w:val="754864755"/>
      </w:pPr>
      <w:r>
        <w:rPr>
          <w:rFonts w:hint="eastAsia"/>
        </w:rPr>
        <w:t>前項第一款及第二款之採購，得規定廠商於投標文件內詳列報價內容。</w:t>
      </w:r>
    </w:p>
    <w:p w:rsidR="00E16DF6" w:rsidRDefault="002F589A">
      <w:pPr>
        <w:pStyle w:val="HTML"/>
        <w:spacing w:line="420" w:lineRule="atLeast"/>
        <w:textAlignment w:val="top"/>
        <w:divId w:val="754864755"/>
      </w:pPr>
      <w:r>
        <w:rPr>
          <w:rFonts w:hint="eastAsia"/>
        </w:rPr>
        <w:t>小額採購之金額，在中央由主管機關定之；在地方由直轄市或縣（市）政</w:t>
      </w:r>
    </w:p>
    <w:p w:rsidR="00E16DF6" w:rsidRDefault="002F589A">
      <w:pPr>
        <w:pStyle w:val="HTML"/>
        <w:spacing w:line="420" w:lineRule="atLeast"/>
        <w:textAlignment w:val="top"/>
        <w:divId w:val="754864755"/>
      </w:pPr>
      <w:proofErr w:type="gramStart"/>
      <w:r>
        <w:rPr>
          <w:rFonts w:hint="eastAsia"/>
        </w:rPr>
        <w:t>府定之</w:t>
      </w:r>
      <w:proofErr w:type="gramEnd"/>
      <w:r>
        <w:rPr>
          <w:rFonts w:hint="eastAsia"/>
        </w:rPr>
        <w:t>。但均不得逾公告金額十分之一。地方未定者，比照中央規定辦理</w:t>
      </w:r>
    </w:p>
    <w:p w:rsidR="00E16DF6" w:rsidRDefault="002F589A">
      <w:pPr>
        <w:pStyle w:val="HTML"/>
        <w:spacing w:line="420" w:lineRule="atLeast"/>
        <w:textAlignment w:val="top"/>
        <w:divId w:val="754864755"/>
      </w:pPr>
      <w:r>
        <w:rPr>
          <w:rFonts w:hint="eastAsia"/>
        </w:rPr>
        <w:t>。</w:t>
      </w:r>
    </w:p>
    <w:p w:rsidR="00E16DF6" w:rsidRDefault="007052EE">
      <w:pPr>
        <w:spacing w:line="420" w:lineRule="atLeast"/>
        <w:textAlignment w:val="top"/>
        <w:divId w:val="1317607002"/>
        <w:rPr>
          <w:rFonts w:ascii="細明體" w:eastAsia="細明體" w:hAnsi="細明體"/>
        </w:rPr>
      </w:pPr>
      <w:hyperlink r:id="rId36" w:history="1">
        <w:r w:rsidR="002F589A">
          <w:rPr>
            <w:rStyle w:val="a3"/>
            <w:rFonts w:ascii="細明體" w:eastAsia="細明體" w:hAnsi="細明體" w:hint="eastAsia"/>
          </w:rPr>
          <w:t>第 48 條</w:t>
        </w:r>
      </w:hyperlink>
    </w:p>
    <w:p w:rsidR="00E16DF6" w:rsidRDefault="002F589A">
      <w:pPr>
        <w:pStyle w:val="HTML"/>
        <w:spacing w:line="420" w:lineRule="atLeast"/>
        <w:textAlignment w:val="top"/>
        <w:divId w:val="2141528453"/>
      </w:pPr>
      <w:r>
        <w:rPr>
          <w:rFonts w:hint="eastAsia"/>
        </w:rPr>
        <w:t>機關依本法規定辦理招標，除有下列情形之</w:t>
      </w:r>
      <w:proofErr w:type="gramStart"/>
      <w:r>
        <w:rPr>
          <w:rFonts w:hint="eastAsia"/>
        </w:rPr>
        <w:t>一</w:t>
      </w:r>
      <w:proofErr w:type="gramEnd"/>
      <w:r>
        <w:rPr>
          <w:rFonts w:hint="eastAsia"/>
        </w:rPr>
        <w:t>不予開標</w:t>
      </w:r>
      <w:proofErr w:type="gramStart"/>
      <w:r>
        <w:rPr>
          <w:rFonts w:hint="eastAsia"/>
        </w:rPr>
        <w:t>決標外</w:t>
      </w:r>
      <w:proofErr w:type="gramEnd"/>
      <w:r>
        <w:rPr>
          <w:rFonts w:hint="eastAsia"/>
        </w:rPr>
        <w:t>，有三家以</w:t>
      </w:r>
    </w:p>
    <w:p w:rsidR="00E16DF6" w:rsidRDefault="002F589A">
      <w:pPr>
        <w:pStyle w:val="HTML"/>
        <w:spacing w:line="420" w:lineRule="atLeast"/>
        <w:textAlignment w:val="top"/>
        <w:divId w:val="2141528453"/>
      </w:pPr>
      <w:r>
        <w:rPr>
          <w:rFonts w:hint="eastAsia"/>
        </w:rPr>
        <w:t>上合格廠商投標，即應依招標文件所定時間開標決標：</w:t>
      </w:r>
    </w:p>
    <w:p w:rsidR="00E16DF6" w:rsidRDefault="002F589A">
      <w:pPr>
        <w:pStyle w:val="HTML"/>
        <w:spacing w:line="420" w:lineRule="atLeast"/>
        <w:textAlignment w:val="top"/>
        <w:divId w:val="2141528453"/>
      </w:pPr>
      <w:r>
        <w:rPr>
          <w:rFonts w:hint="eastAsia"/>
        </w:rPr>
        <w:t>一、變更或補充招標文件內容者。</w:t>
      </w:r>
    </w:p>
    <w:p w:rsidR="00E16DF6" w:rsidRDefault="002F589A">
      <w:pPr>
        <w:pStyle w:val="HTML"/>
        <w:spacing w:line="420" w:lineRule="atLeast"/>
        <w:textAlignment w:val="top"/>
        <w:divId w:val="2141528453"/>
      </w:pPr>
      <w:r>
        <w:rPr>
          <w:rFonts w:hint="eastAsia"/>
        </w:rPr>
        <w:t>二、發現有足以影響採購公正之違法或不當行為者。</w:t>
      </w:r>
    </w:p>
    <w:p w:rsidR="00E16DF6" w:rsidRDefault="002F589A">
      <w:pPr>
        <w:pStyle w:val="HTML"/>
        <w:spacing w:line="420" w:lineRule="atLeast"/>
        <w:textAlignment w:val="top"/>
        <w:divId w:val="2141528453"/>
      </w:pPr>
      <w:r>
        <w:rPr>
          <w:rFonts w:hint="eastAsia"/>
        </w:rPr>
        <w:t>三、依第八十二條規定暫緩開標者。</w:t>
      </w:r>
    </w:p>
    <w:p w:rsidR="00E16DF6" w:rsidRDefault="002F589A">
      <w:pPr>
        <w:pStyle w:val="HTML"/>
        <w:spacing w:line="420" w:lineRule="atLeast"/>
        <w:textAlignment w:val="top"/>
        <w:divId w:val="2141528453"/>
      </w:pPr>
      <w:r>
        <w:rPr>
          <w:rFonts w:hint="eastAsia"/>
        </w:rPr>
        <w:t>四、依第八十四條規定暫停採購程序者。</w:t>
      </w:r>
    </w:p>
    <w:p w:rsidR="00E16DF6" w:rsidRDefault="002F589A">
      <w:pPr>
        <w:pStyle w:val="HTML"/>
        <w:spacing w:line="420" w:lineRule="atLeast"/>
        <w:textAlignment w:val="top"/>
        <w:divId w:val="2141528453"/>
      </w:pPr>
      <w:r>
        <w:rPr>
          <w:rFonts w:hint="eastAsia"/>
        </w:rPr>
        <w:t>五、依第八十五條規定由招標機關另為適法之處置者。</w:t>
      </w:r>
    </w:p>
    <w:p w:rsidR="00E16DF6" w:rsidRDefault="002F589A">
      <w:pPr>
        <w:pStyle w:val="HTML"/>
        <w:spacing w:line="420" w:lineRule="atLeast"/>
        <w:textAlignment w:val="top"/>
        <w:divId w:val="2141528453"/>
      </w:pPr>
      <w:r>
        <w:rPr>
          <w:rFonts w:hint="eastAsia"/>
        </w:rPr>
        <w:t>六、因應突發事故者。</w:t>
      </w:r>
    </w:p>
    <w:p w:rsidR="00E16DF6" w:rsidRDefault="002F589A">
      <w:pPr>
        <w:pStyle w:val="HTML"/>
        <w:spacing w:line="420" w:lineRule="atLeast"/>
        <w:textAlignment w:val="top"/>
        <w:divId w:val="2141528453"/>
      </w:pPr>
      <w:r>
        <w:rPr>
          <w:rFonts w:hint="eastAsia"/>
        </w:rPr>
        <w:t>七、採購計畫變更或取銷採購者。</w:t>
      </w:r>
    </w:p>
    <w:p w:rsidR="00E16DF6" w:rsidRDefault="002F589A">
      <w:pPr>
        <w:pStyle w:val="HTML"/>
        <w:spacing w:line="420" w:lineRule="atLeast"/>
        <w:textAlignment w:val="top"/>
        <w:divId w:val="2141528453"/>
      </w:pPr>
      <w:r>
        <w:rPr>
          <w:rFonts w:hint="eastAsia"/>
        </w:rPr>
        <w:t>八、經主管機關認定之特殊情形。</w:t>
      </w:r>
    </w:p>
    <w:p w:rsidR="00E16DF6" w:rsidRDefault="002F589A">
      <w:pPr>
        <w:pStyle w:val="HTML"/>
        <w:spacing w:line="420" w:lineRule="atLeast"/>
        <w:textAlignment w:val="top"/>
        <w:divId w:val="2141528453"/>
      </w:pPr>
      <w:r>
        <w:rPr>
          <w:rFonts w:hint="eastAsia"/>
        </w:rPr>
        <w:t>第一次開標，因未滿三家而流標者，第二次招標之等標期間得予縮短，並</w:t>
      </w:r>
    </w:p>
    <w:p w:rsidR="00E16DF6" w:rsidRDefault="002F589A">
      <w:pPr>
        <w:pStyle w:val="HTML"/>
        <w:spacing w:line="420" w:lineRule="atLeast"/>
        <w:textAlignment w:val="top"/>
        <w:divId w:val="2141528453"/>
      </w:pPr>
      <w:r>
        <w:rPr>
          <w:rFonts w:hint="eastAsia"/>
        </w:rPr>
        <w:t>得不受前項三家廠商之限制。</w:t>
      </w:r>
    </w:p>
    <w:p w:rsidR="00E16DF6" w:rsidRDefault="007052EE">
      <w:pPr>
        <w:spacing w:line="420" w:lineRule="atLeast"/>
        <w:textAlignment w:val="top"/>
        <w:divId w:val="1423408612"/>
        <w:rPr>
          <w:rFonts w:ascii="細明體" w:eastAsia="細明體" w:hAnsi="細明體"/>
        </w:rPr>
      </w:pPr>
      <w:hyperlink r:id="rId37" w:history="1">
        <w:r w:rsidR="002F589A">
          <w:rPr>
            <w:rStyle w:val="a3"/>
            <w:rFonts w:ascii="細明體" w:eastAsia="細明體" w:hAnsi="細明體" w:hint="eastAsia"/>
          </w:rPr>
          <w:t>第 49 條</w:t>
        </w:r>
      </w:hyperlink>
    </w:p>
    <w:p w:rsidR="00E16DF6" w:rsidRDefault="002F589A">
      <w:pPr>
        <w:pStyle w:val="HTML"/>
        <w:spacing w:line="420" w:lineRule="atLeast"/>
        <w:textAlignment w:val="top"/>
        <w:divId w:val="1174804865"/>
      </w:pPr>
      <w:r>
        <w:rPr>
          <w:rFonts w:hint="eastAsia"/>
        </w:rPr>
        <w:t>未達公告金額之採購，其金額逾公告金額十分之一者，除第二十二條第一</w:t>
      </w:r>
    </w:p>
    <w:p w:rsidR="00E16DF6" w:rsidRDefault="002F589A">
      <w:pPr>
        <w:pStyle w:val="HTML"/>
        <w:spacing w:line="420" w:lineRule="atLeast"/>
        <w:textAlignment w:val="top"/>
        <w:divId w:val="1174804865"/>
      </w:pPr>
      <w:r>
        <w:rPr>
          <w:rFonts w:hint="eastAsia"/>
        </w:rPr>
        <w:t>項各款情形外，仍應公開取得三家以上廠商之書面報價或企劃書。</w:t>
      </w:r>
    </w:p>
    <w:p w:rsidR="00E16DF6" w:rsidRDefault="007052EE">
      <w:pPr>
        <w:spacing w:line="420" w:lineRule="atLeast"/>
        <w:textAlignment w:val="top"/>
        <w:divId w:val="689137254"/>
        <w:rPr>
          <w:rFonts w:ascii="細明體" w:eastAsia="細明體" w:hAnsi="細明體"/>
        </w:rPr>
      </w:pPr>
      <w:hyperlink r:id="rId38" w:history="1">
        <w:r w:rsidR="002F589A">
          <w:rPr>
            <w:rStyle w:val="a3"/>
            <w:rFonts w:ascii="細明體" w:eastAsia="細明體" w:hAnsi="細明體" w:hint="eastAsia"/>
          </w:rPr>
          <w:t>第 50 條</w:t>
        </w:r>
      </w:hyperlink>
    </w:p>
    <w:p w:rsidR="00E16DF6" w:rsidRDefault="002F589A">
      <w:pPr>
        <w:pStyle w:val="HTML"/>
        <w:spacing w:line="420" w:lineRule="atLeast"/>
        <w:textAlignment w:val="top"/>
        <w:divId w:val="1952779582"/>
      </w:pPr>
      <w:r>
        <w:rPr>
          <w:rFonts w:hint="eastAsia"/>
        </w:rPr>
        <w:lastRenderedPageBreak/>
        <w:t>投標廠商有下列情形之一，經機關於開標前發現者，其所投之標應不予開</w:t>
      </w:r>
    </w:p>
    <w:p w:rsidR="00E16DF6" w:rsidRDefault="002F589A">
      <w:pPr>
        <w:pStyle w:val="HTML"/>
        <w:spacing w:line="420" w:lineRule="atLeast"/>
        <w:textAlignment w:val="top"/>
        <w:divId w:val="1952779582"/>
      </w:pPr>
      <w:r>
        <w:rPr>
          <w:rFonts w:hint="eastAsia"/>
        </w:rPr>
        <w:t>標；於開標後發現者，應不</w:t>
      </w:r>
      <w:proofErr w:type="gramStart"/>
      <w:r>
        <w:rPr>
          <w:rFonts w:hint="eastAsia"/>
        </w:rPr>
        <w:t>決標予該</w:t>
      </w:r>
      <w:proofErr w:type="gramEnd"/>
      <w:r>
        <w:rPr>
          <w:rFonts w:hint="eastAsia"/>
        </w:rPr>
        <w:t>廠商：</w:t>
      </w:r>
    </w:p>
    <w:p w:rsidR="00E16DF6" w:rsidRDefault="002F589A">
      <w:pPr>
        <w:pStyle w:val="HTML"/>
        <w:spacing w:line="420" w:lineRule="atLeast"/>
        <w:textAlignment w:val="top"/>
        <w:divId w:val="1952779582"/>
      </w:pPr>
      <w:r>
        <w:rPr>
          <w:rFonts w:hint="eastAsia"/>
        </w:rPr>
        <w:t>一、未依招標文件之規定投標。</w:t>
      </w:r>
    </w:p>
    <w:p w:rsidR="00E16DF6" w:rsidRDefault="002F589A">
      <w:pPr>
        <w:pStyle w:val="HTML"/>
        <w:spacing w:line="420" w:lineRule="atLeast"/>
        <w:textAlignment w:val="top"/>
        <w:divId w:val="1952779582"/>
      </w:pPr>
      <w:r>
        <w:rPr>
          <w:rFonts w:hint="eastAsia"/>
        </w:rPr>
        <w:t>二、投標文件內容不符合招標文件之規定。</w:t>
      </w:r>
    </w:p>
    <w:p w:rsidR="00E16DF6" w:rsidRDefault="002F589A">
      <w:pPr>
        <w:pStyle w:val="HTML"/>
        <w:spacing w:line="420" w:lineRule="atLeast"/>
        <w:textAlignment w:val="top"/>
        <w:divId w:val="1952779582"/>
      </w:pPr>
      <w:r>
        <w:rPr>
          <w:rFonts w:hint="eastAsia"/>
        </w:rPr>
        <w:t>三、借用或冒用他人名義或證件投標。</w:t>
      </w:r>
    </w:p>
    <w:p w:rsidR="00E16DF6" w:rsidRDefault="002F589A">
      <w:pPr>
        <w:pStyle w:val="HTML"/>
        <w:spacing w:line="420" w:lineRule="atLeast"/>
        <w:textAlignment w:val="top"/>
        <w:divId w:val="1952779582"/>
      </w:pPr>
      <w:r>
        <w:rPr>
          <w:rFonts w:hint="eastAsia"/>
        </w:rPr>
        <w:t>四、以不實之文件投標。</w:t>
      </w:r>
    </w:p>
    <w:p w:rsidR="00E16DF6" w:rsidRDefault="002F589A">
      <w:pPr>
        <w:pStyle w:val="HTML"/>
        <w:spacing w:line="420" w:lineRule="atLeast"/>
        <w:textAlignment w:val="top"/>
        <w:divId w:val="1952779582"/>
      </w:pPr>
      <w:r>
        <w:rPr>
          <w:rFonts w:hint="eastAsia"/>
        </w:rPr>
        <w:t>五、不同投標廠商間之投標文件內容有重大異常關聯。</w:t>
      </w:r>
    </w:p>
    <w:p w:rsidR="00E16DF6" w:rsidRDefault="002F589A">
      <w:pPr>
        <w:pStyle w:val="HTML"/>
        <w:spacing w:line="420" w:lineRule="atLeast"/>
        <w:textAlignment w:val="top"/>
        <w:divId w:val="1952779582"/>
      </w:pPr>
      <w:r>
        <w:rPr>
          <w:rFonts w:hint="eastAsia"/>
        </w:rPr>
        <w:t>六、第一百零三條第一項不得參加投標或作為決標對象之情形。</w:t>
      </w:r>
    </w:p>
    <w:p w:rsidR="00E16DF6" w:rsidRDefault="002F589A">
      <w:pPr>
        <w:pStyle w:val="HTML"/>
        <w:spacing w:line="420" w:lineRule="atLeast"/>
        <w:textAlignment w:val="top"/>
        <w:divId w:val="1952779582"/>
      </w:pPr>
      <w:r>
        <w:rPr>
          <w:rFonts w:hint="eastAsia"/>
        </w:rPr>
        <w:t>七、其他影響採購公正之違反法令行為。</w:t>
      </w:r>
    </w:p>
    <w:p w:rsidR="00E16DF6" w:rsidRDefault="002F589A">
      <w:pPr>
        <w:pStyle w:val="HTML"/>
        <w:spacing w:line="420" w:lineRule="atLeast"/>
        <w:textAlignment w:val="top"/>
        <w:divId w:val="1952779582"/>
      </w:pPr>
      <w:r>
        <w:rPr>
          <w:rFonts w:hint="eastAsia"/>
        </w:rPr>
        <w:t>決標或簽約後發現得標廠商於決標前有第一項情形者，應撤銷決標、終止</w:t>
      </w:r>
    </w:p>
    <w:p w:rsidR="00E16DF6" w:rsidRDefault="002F589A">
      <w:pPr>
        <w:pStyle w:val="HTML"/>
        <w:spacing w:line="420" w:lineRule="atLeast"/>
        <w:textAlignment w:val="top"/>
        <w:divId w:val="1952779582"/>
      </w:pPr>
      <w:r>
        <w:rPr>
          <w:rFonts w:hint="eastAsia"/>
        </w:rPr>
        <w:t>契約或解除契約，並得追償損失。但撤銷決標、終止契約或解除契約反不</w:t>
      </w:r>
    </w:p>
    <w:p w:rsidR="00E16DF6" w:rsidRDefault="002F589A">
      <w:pPr>
        <w:pStyle w:val="HTML"/>
        <w:spacing w:line="420" w:lineRule="atLeast"/>
        <w:textAlignment w:val="top"/>
        <w:divId w:val="1952779582"/>
      </w:pPr>
      <w:r>
        <w:rPr>
          <w:rFonts w:hint="eastAsia"/>
        </w:rPr>
        <w:t>符公共利益，並經上級機關核准者，不在此限。</w:t>
      </w:r>
    </w:p>
    <w:p w:rsidR="00E16DF6" w:rsidRDefault="002F589A">
      <w:pPr>
        <w:pStyle w:val="HTML"/>
        <w:spacing w:line="420" w:lineRule="atLeast"/>
        <w:textAlignment w:val="top"/>
        <w:divId w:val="1952779582"/>
      </w:pPr>
      <w:r>
        <w:rPr>
          <w:rFonts w:hint="eastAsia"/>
        </w:rPr>
        <w:t>第一項不予開標或不予決標，致採購程序無法繼續進行者，機關得宣布廢</w:t>
      </w:r>
    </w:p>
    <w:p w:rsidR="00E16DF6" w:rsidRDefault="002F589A">
      <w:pPr>
        <w:pStyle w:val="HTML"/>
        <w:spacing w:line="420" w:lineRule="atLeast"/>
        <w:textAlignment w:val="top"/>
        <w:divId w:val="1952779582"/>
      </w:pPr>
      <w:r>
        <w:rPr>
          <w:rFonts w:hint="eastAsia"/>
        </w:rPr>
        <w:t>標。</w:t>
      </w:r>
    </w:p>
    <w:p w:rsidR="00E16DF6" w:rsidRDefault="007052EE">
      <w:pPr>
        <w:spacing w:line="420" w:lineRule="atLeast"/>
        <w:textAlignment w:val="top"/>
        <w:divId w:val="1675298899"/>
        <w:rPr>
          <w:rFonts w:ascii="細明體" w:eastAsia="細明體" w:hAnsi="細明體"/>
        </w:rPr>
      </w:pPr>
      <w:hyperlink r:id="rId39" w:history="1">
        <w:r w:rsidR="002F589A">
          <w:rPr>
            <w:rStyle w:val="a3"/>
            <w:rFonts w:ascii="細明體" w:eastAsia="細明體" w:hAnsi="細明體" w:hint="eastAsia"/>
          </w:rPr>
          <w:t>第 51 條</w:t>
        </w:r>
      </w:hyperlink>
    </w:p>
    <w:p w:rsidR="00E16DF6" w:rsidRDefault="002F589A">
      <w:pPr>
        <w:pStyle w:val="HTML"/>
        <w:spacing w:line="420" w:lineRule="atLeast"/>
        <w:textAlignment w:val="top"/>
        <w:divId w:val="1335887083"/>
      </w:pPr>
      <w:r>
        <w:rPr>
          <w:rFonts w:hint="eastAsia"/>
        </w:rPr>
        <w:t>機關應依招標文件規定之條件，審查廠商投標文件，對其內容有疑義時，</w:t>
      </w:r>
    </w:p>
    <w:p w:rsidR="00E16DF6" w:rsidRDefault="002F589A">
      <w:pPr>
        <w:pStyle w:val="HTML"/>
        <w:spacing w:line="420" w:lineRule="atLeast"/>
        <w:textAlignment w:val="top"/>
        <w:divId w:val="1335887083"/>
      </w:pPr>
      <w:r>
        <w:rPr>
          <w:rFonts w:hint="eastAsia"/>
        </w:rPr>
        <w:t>得通知投標廠商提出說明。</w:t>
      </w:r>
    </w:p>
    <w:p w:rsidR="00E16DF6" w:rsidRDefault="002F589A">
      <w:pPr>
        <w:pStyle w:val="HTML"/>
        <w:spacing w:line="420" w:lineRule="atLeast"/>
        <w:textAlignment w:val="top"/>
        <w:divId w:val="1335887083"/>
      </w:pPr>
      <w:r>
        <w:rPr>
          <w:rFonts w:hint="eastAsia"/>
        </w:rPr>
        <w:t>前項審查結果應通知投標廠商，對不合格之廠商，並應敘明其原因。</w:t>
      </w:r>
    </w:p>
    <w:p w:rsidR="00E16DF6" w:rsidRDefault="007052EE">
      <w:pPr>
        <w:spacing w:line="420" w:lineRule="atLeast"/>
        <w:textAlignment w:val="top"/>
        <w:divId w:val="344795863"/>
        <w:rPr>
          <w:rFonts w:ascii="細明體" w:eastAsia="細明體" w:hAnsi="細明體"/>
        </w:rPr>
      </w:pPr>
      <w:hyperlink r:id="rId40" w:history="1">
        <w:r w:rsidR="002F589A">
          <w:rPr>
            <w:rStyle w:val="a3"/>
            <w:rFonts w:ascii="細明體" w:eastAsia="細明體" w:hAnsi="細明體" w:hint="eastAsia"/>
          </w:rPr>
          <w:t>第 52 條</w:t>
        </w:r>
      </w:hyperlink>
    </w:p>
    <w:p w:rsidR="00E16DF6" w:rsidRDefault="002F589A">
      <w:pPr>
        <w:pStyle w:val="HTML"/>
        <w:spacing w:line="420" w:lineRule="atLeast"/>
        <w:textAlignment w:val="top"/>
        <w:divId w:val="19359909"/>
      </w:pPr>
      <w:r>
        <w:rPr>
          <w:rFonts w:hint="eastAsia"/>
        </w:rPr>
        <w:t>機關辦理採購之決標，應依下列原則之</w:t>
      </w:r>
      <w:proofErr w:type="gramStart"/>
      <w:r>
        <w:rPr>
          <w:rFonts w:hint="eastAsia"/>
        </w:rPr>
        <w:t>一</w:t>
      </w:r>
      <w:proofErr w:type="gramEnd"/>
      <w:r>
        <w:rPr>
          <w:rFonts w:hint="eastAsia"/>
        </w:rPr>
        <w:t>辦理，並應載明於招標文件中：</w:t>
      </w:r>
    </w:p>
    <w:p w:rsidR="00E16DF6" w:rsidRDefault="002F589A">
      <w:pPr>
        <w:pStyle w:val="HTML"/>
        <w:spacing w:line="420" w:lineRule="atLeast"/>
        <w:textAlignment w:val="top"/>
        <w:divId w:val="19359909"/>
      </w:pPr>
      <w:r>
        <w:rPr>
          <w:rFonts w:hint="eastAsia"/>
        </w:rPr>
        <w:t>一、訂有底價之採購，以合於招標文件規定，且在底價以內之最低標為得</w:t>
      </w:r>
    </w:p>
    <w:p w:rsidR="00E16DF6" w:rsidRDefault="002F589A">
      <w:pPr>
        <w:pStyle w:val="HTML"/>
        <w:spacing w:line="420" w:lineRule="atLeast"/>
        <w:textAlignment w:val="top"/>
        <w:divId w:val="19359909"/>
      </w:pPr>
      <w:r>
        <w:rPr>
          <w:rFonts w:hint="eastAsia"/>
        </w:rPr>
        <w:t xml:space="preserve">    標廠商。</w:t>
      </w:r>
    </w:p>
    <w:p w:rsidR="00E16DF6" w:rsidRDefault="002F589A">
      <w:pPr>
        <w:pStyle w:val="HTML"/>
        <w:spacing w:line="420" w:lineRule="atLeast"/>
        <w:textAlignment w:val="top"/>
        <w:divId w:val="19359909"/>
      </w:pPr>
      <w:r>
        <w:rPr>
          <w:rFonts w:hint="eastAsia"/>
        </w:rPr>
        <w:t>二、未訂底價之採購，以合於招標文件規定，標價合理，且在預算數額以</w:t>
      </w:r>
    </w:p>
    <w:p w:rsidR="00E16DF6" w:rsidRDefault="002F589A">
      <w:pPr>
        <w:pStyle w:val="HTML"/>
        <w:spacing w:line="420" w:lineRule="atLeast"/>
        <w:textAlignment w:val="top"/>
        <w:divId w:val="19359909"/>
      </w:pPr>
      <w:r>
        <w:rPr>
          <w:rFonts w:hint="eastAsia"/>
        </w:rPr>
        <w:t xml:space="preserve">    內之最低標為得標廠商。</w:t>
      </w:r>
    </w:p>
    <w:p w:rsidR="00E16DF6" w:rsidRDefault="002F589A">
      <w:pPr>
        <w:pStyle w:val="HTML"/>
        <w:spacing w:line="420" w:lineRule="atLeast"/>
        <w:textAlignment w:val="top"/>
        <w:divId w:val="19359909"/>
      </w:pPr>
      <w:r>
        <w:rPr>
          <w:rFonts w:hint="eastAsia"/>
        </w:rPr>
        <w:t>三、以合於招標文件規定之最有利標為得標廠商。</w:t>
      </w:r>
    </w:p>
    <w:p w:rsidR="00E16DF6" w:rsidRDefault="002F589A">
      <w:pPr>
        <w:pStyle w:val="HTML"/>
        <w:spacing w:line="420" w:lineRule="atLeast"/>
        <w:textAlignment w:val="top"/>
        <w:divId w:val="19359909"/>
      </w:pPr>
      <w:r>
        <w:rPr>
          <w:rFonts w:hint="eastAsia"/>
        </w:rPr>
        <w:t>四、採用複數決標之方式：機關得於招標文件中公告保留之採購項目或數</w:t>
      </w:r>
    </w:p>
    <w:p w:rsidR="00E16DF6" w:rsidRDefault="002F589A">
      <w:pPr>
        <w:pStyle w:val="HTML"/>
        <w:spacing w:line="420" w:lineRule="atLeast"/>
        <w:textAlignment w:val="top"/>
        <w:divId w:val="19359909"/>
      </w:pPr>
      <w:r>
        <w:rPr>
          <w:rFonts w:hint="eastAsia"/>
        </w:rPr>
        <w:t xml:space="preserve">    量選擇之組合權利，但應合於最低價格或最有利標之競標精神。</w:t>
      </w:r>
    </w:p>
    <w:p w:rsidR="00E16DF6" w:rsidRDefault="002F589A">
      <w:pPr>
        <w:pStyle w:val="HTML"/>
        <w:spacing w:line="420" w:lineRule="atLeast"/>
        <w:textAlignment w:val="top"/>
        <w:divId w:val="19359909"/>
      </w:pPr>
      <w:r>
        <w:rPr>
          <w:rFonts w:hint="eastAsia"/>
        </w:rPr>
        <w:t>機關辦理公告金額以上之專業服務、技術服務、資訊服務、社會福利服務</w:t>
      </w:r>
    </w:p>
    <w:p w:rsidR="00E16DF6" w:rsidRDefault="002F589A">
      <w:pPr>
        <w:pStyle w:val="HTML"/>
        <w:spacing w:line="420" w:lineRule="atLeast"/>
        <w:textAlignment w:val="top"/>
        <w:divId w:val="19359909"/>
      </w:pPr>
      <w:r>
        <w:rPr>
          <w:rFonts w:hint="eastAsia"/>
        </w:rPr>
        <w:t>或文化創意服務者，以不訂底價之最有利標為原則。</w:t>
      </w:r>
    </w:p>
    <w:p w:rsidR="00E16DF6" w:rsidRDefault="002F589A">
      <w:pPr>
        <w:pStyle w:val="HTML"/>
        <w:spacing w:line="420" w:lineRule="atLeast"/>
        <w:textAlignment w:val="top"/>
        <w:divId w:val="19359909"/>
      </w:pPr>
      <w:r>
        <w:rPr>
          <w:rFonts w:hint="eastAsia"/>
        </w:rPr>
        <w:t>決標時得不通知投標廠商到場，其結果應通知各投標廠商。</w:t>
      </w:r>
    </w:p>
    <w:p w:rsidR="00E16DF6" w:rsidRDefault="007052EE">
      <w:pPr>
        <w:spacing w:line="420" w:lineRule="atLeast"/>
        <w:textAlignment w:val="top"/>
        <w:divId w:val="839926217"/>
        <w:rPr>
          <w:rFonts w:ascii="細明體" w:eastAsia="細明體" w:hAnsi="細明體"/>
        </w:rPr>
      </w:pPr>
      <w:hyperlink r:id="rId41" w:history="1">
        <w:r w:rsidR="002F589A">
          <w:rPr>
            <w:rStyle w:val="a3"/>
            <w:rFonts w:ascii="細明體" w:eastAsia="細明體" w:hAnsi="細明體" w:hint="eastAsia"/>
          </w:rPr>
          <w:t>第 53 條</w:t>
        </w:r>
      </w:hyperlink>
    </w:p>
    <w:p w:rsidR="00E16DF6" w:rsidRDefault="002F589A">
      <w:pPr>
        <w:pStyle w:val="HTML"/>
        <w:spacing w:line="420" w:lineRule="atLeast"/>
        <w:textAlignment w:val="top"/>
        <w:divId w:val="1719354368"/>
      </w:pPr>
      <w:r>
        <w:rPr>
          <w:rFonts w:hint="eastAsia"/>
        </w:rPr>
        <w:lastRenderedPageBreak/>
        <w:t>合於招標文件規定之投標廠商之最低標價超過底價時，得洽該最低標廠商</w:t>
      </w:r>
    </w:p>
    <w:p w:rsidR="00E16DF6" w:rsidRDefault="002F589A">
      <w:pPr>
        <w:pStyle w:val="HTML"/>
        <w:spacing w:line="420" w:lineRule="atLeast"/>
        <w:textAlignment w:val="top"/>
        <w:divId w:val="1719354368"/>
      </w:pPr>
      <w:r>
        <w:rPr>
          <w:rFonts w:hint="eastAsia"/>
        </w:rPr>
        <w:t>減價一次；減價結果仍超過底價時，得由所有合於招標文件規定之投標廠</w:t>
      </w:r>
    </w:p>
    <w:p w:rsidR="00E16DF6" w:rsidRDefault="002F589A">
      <w:pPr>
        <w:pStyle w:val="HTML"/>
        <w:spacing w:line="420" w:lineRule="atLeast"/>
        <w:textAlignment w:val="top"/>
        <w:divId w:val="1719354368"/>
      </w:pPr>
      <w:r>
        <w:rPr>
          <w:rFonts w:hint="eastAsia"/>
        </w:rPr>
        <w:t>商</w:t>
      </w:r>
      <w:proofErr w:type="gramStart"/>
      <w:r>
        <w:rPr>
          <w:rFonts w:hint="eastAsia"/>
        </w:rPr>
        <w:t>重新比減價格</w:t>
      </w:r>
      <w:proofErr w:type="gramEnd"/>
      <w:r>
        <w:rPr>
          <w:rFonts w:hint="eastAsia"/>
        </w:rPr>
        <w:t>，</w:t>
      </w:r>
      <w:proofErr w:type="gramStart"/>
      <w:r>
        <w:rPr>
          <w:rFonts w:hint="eastAsia"/>
        </w:rPr>
        <w:t>比減價格</w:t>
      </w:r>
      <w:proofErr w:type="gramEnd"/>
      <w:r>
        <w:rPr>
          <w:rFonts w:hint="eastAsia"/>
        </w:rPr>
        <w:t>不得逾三次。</w:t>
      </w:r>
    </w:p>
    <w:p w:rsidR="00E16DF6" w:rsidRDefault="002F589A">
      <w:pPr>
        <w:pStyle w:val="HTML"/>
        <w:spacing w:line="420" w:lineRule="atLeast"/>
        <w:textAlignment w:val="top"/>
        <w:divId w:val="1719354368"/>
      </w:pPr>
      <w:r>
        <w:rPr>
          <w:rFonts w:hint="eastAsia"/>
        </w:rPr>
        <w:t>前項辦理結果，最低標價仍超過底價而</w:t>
      </w:r>
      <w:proofErr w:type="gramStart"/>
      <w:r>
        <w:rPr>
          <w:rFonts w:hint="eastAsia"/>
        </w:rPr>
        <w:t>不</w:t>
      </w:r>
      <w:proofErr w:type="gramEnd"/>
      <w:r>
        <w:rPr>
          <w:rFonts w:hint="eastAsia"/>
        </w:rPr>
        <w:t>逾預算數額，機關確有緊急情事</w:t>
      </w:r>
    </w:p>
    <w:p w:rsidR="00E16DF6" w:rsidRDefault="002F589A">
      <w:pPr>
        <w:pStyle w:val="HTML"/>
        <w:spacing w:line="420" w:lineRule="atLeast"/>
        <w:textAlignment w:val="top"/>
        <w:divId w:val="1719354368"/>
      </w:pPr>
      <w:proofErr w:type="gramStart"/>
      <w:r>
        <w:rPr>
          <w:rFonts w:hint="eastAsia"/>
        </w:rPr>
        <w:t>需決標</w:t>
      </w:r>
      <w:proofErr w:type="gramEnd"/>
      <w:r>
        <w:rPr>
          <w:rFonts w:hint="eastAsia"/>
        </w:rPr>
        <w:t>時，應經原底價核定人或其授權人員核准，且不得超過底價百分之</w:t>
      </w:r>
    </w:p>
    <w:p w:rsidR="00E16DF6" w:rsidRDefault="002F589A">
      <w:pPr>
        <w:pStyle w:val="HTML"/>
        <w:spacing w:line="420" w:lineRule="atLeast"/>
        <w:textAlignment w:val="top"/>
        <w:divId w:val="1719354368"/>
      </w:pPr>
      <w:r>
        <w:rPr>
          <w:rFonts w:hint="eastAsia"/>
        </w:rPr>
        <w:t>八。但查核金額以上之採購，超過底價百分之四者，應先報經上級機關核</w:t>
      </w:r>
    </w:p>
    <w:p w:rsidR="00E16DF6" w:rsidRDefault="002F589A">
      <w:pPr>
        <w:pStyle w:val="HTML"/>
        <w:spacing w:line="420" w:lineRule="atLeast"/>
        <w:textAlignment w:val="top"/>
        <w:divId w:val="1719354368"/>
      </w:pPr>
      <w:r>
        <w:rPr>
          <w:rFonts w:hint="eastAsia"/>
        </w:rPr>
        <w:t>准後決標。</w:t>
      </w:r>
    </w:p>
    <w:p w:rsidR="00E16DF6" w:rsidRDefault="007052EE">
      <w:pPr>
        <w:spacing w:line="420" w:lineRule="atLeast"/>
        <w:textAlignment w:val="top"/>
        <w:divId w:val="83963337"/>
        <w:rPr>
          <w:rFonts w:ascii="細明體" w:eastAsia="細明體" w:hAnsi="細明體"/>
        </w:rPr>
      </w:pPr>
      <w:hyperlink r:id="rId42" w:history="1">
        <w:r w:rsidR="002F589A">
          <w:rPr>
            <w:rStyle w:val="a3"/>
            <w:rFonts w:ascii="細明體" w:eastAsia="細明體" w:hAnsi="細明體" w:hint="eastAsia"/>
          </w:rPr>
          <w:t>第 54 條</w:t>
        </w:r>
      </w:hyperlink>
    </w:p>
    <w:p w:rsidR="00E16DF6" w:rsidRDefault="002F589A">
      <w:pPr>
        <w:pStyle w:val="HTML"/>
        <w:spacing w:line="420" w:lineRule="atLeast"/>
        <w:textAlignment w:val="top"/>
        <w:divId w:val="428239192"/>
      </w:pPr>
      <w:proofErr w:type="gramStart"/>
      <w:r>
        <w:rPr>
          <w:rFonts w:hint="eastAsia"/>
        </w:rPr>
        <w:t>決標依第五十二</w:t>
      </w:r>
      <w:proofErr w:type="gramEnd"/>
      <w:r>
        <w:rPr>
          <w:rFonts w:hint="eastAsia"/>
        </w:rPr>
        <w:t>條第一項第二款規定辦理者，合於招標文件規定之最低標</w:t>
      </w:r>
    </w:p>
    <w:p w:rsidR="00E16DF6" w:rsidRDefault="002F589A">
      <w:pPr>
        <w:pStyle w:val="HTML"/>
        <w:spacing w:line="420" w:lineRule="atLeast"/>
        <w:textAlignment w:val="top"/>
        <w:divId w:val="428239192"/>
      </w:pPr>
      <w:r>
        <w:rPr>
          <w:rFonts w:hint="eastAsia"/>
        </w:rPr>
        <w:t>價逾評審委員會建議之金額或預算金額時，得洽該最低標廠商減價一次。</w:t>
      </w:r>
    </w:p>
    <w:p w:rsidR="00E16DF6" w:rsidRDefault="002F589A">
      <w:pPr>
        <w:pStyle w:val="HTML"/>
        <w:spacing w:line="420" w:lineRule="atLeast"/>
        <w:textAlignment w:val="top"/>
        <w:divId w:val="428239192"/>
      </w:pPr>
      <w:r>
        <w:rPr>
          <w:rFonts w:hint="eastAsia"/>
        </w:rPr>
        <w:t>減價結果仍逾越上開金額時，得由所有合於招標文件規定之投標廠商重新</w:t>
      </w:r>
    </w:p>
    <w:p w:rsidR="00E16DF6" w:rsidRDefault="002F589A">
      <w:pPr>
        <w:pStyle w:val="HTML"/>
        <w:spacing w:line="420" w:lineRule="atLeast"/>
        <w:textAlignment w:val="top"/>
        <w:divId w:val="428239192"/>
      </w:pPr>
      <w:proofErr w:type="gramStart"/>
      <w:r>
        <w:rPr>
          <w:rFonts w:hint="eastAsia"/>
        </w:rPr>
        <w:t>比減價格</w:t>
      </w:r>
      <w:proofErr w:type="gramEnd"/>
      <w:r>
        <w:rPr>
          <w:rFonts w:hint="eastAsia"/>
        </w:rPr>
        <w:t>。機關得就</w:t>
      </w:r>
      <w:proofErr w:type="gramStart"/>
      <w:r>
        <w:rPr>
          <w:rFonts w:hint="eastAsia"/>
        </w:rPr>
        <w:t>重新比減價格</w:t>
      </w:r>
      <w:proofErr w:type="gramEnd"/>
      <w:r>
        <w:rPr>
          <w:rFonts w:hint="eastAsia"/>
        </w:rPr>
        <w:t>之次數予以限制，</w:t>
      </w:r>
      <w:proofErr w:type="gramStart"/>
      <w:r>
        <w:rPr>
          <w:rFonts w:hint="eastAsia"/>
        </w:rPr>
        <w:t>比減價格</w:t>
      </w:r>
      <w:proofErr w:type="gramEnd"/>
      <w:r>
        <w:rPr>
          <w:rFonts w:hint="eastAsia"/>
        </w:rPr>
        <w:t>不得逾三次</w:t>
      </w:r>
    </w:p>
    <w:p w:rsidR="00E16DF6" w:rsidRDefault="002F589A">
      <w:pPr>
        <w:pStyle w:val="HTML"/>
        <w:spacing w:line="420" w:lineRule="atLeast"/>
        <w:textAlignment w:val="top"/>
        <w:divId w:val="428239192"/>
      </w:pPr>
      <w:r>
        <w:rPr>
          <w:rFonts w:hint="eastAsia"/>
        </w:rPr>
        <w:t>，辦理結果，最低標價仍逾越上開金額時，應予廢標。</w:t>
      </w:r>
    </w:p>
    <w:p w:rsidR="00E16DF6" w:rsidRDefault="007052EE">
      <w:pPr>
        <w:spacing w:line="420" w:lineRule="atLeast"/>
        <w:textAlignment w:val="top"/>
        <w:divId w:val="512572820"/>
        <w:rPr>
          <w:rFonts w:ascii="細明體" w:eastAsia="細明體" w:hAnsi="細明體"/>
        </w:rPr>
      </w:pPr>
      <w:hyperlink r:id="rId43" w:history="1">
        <w:r w:rsidR="002F589A">
          <w:rPr>
            <w:rStyle w:val="a3"/>
            <w:rFonts w:ascii="細明體" w:eastAsia="細明體" w:hAnsi="細明體" w:hint="eastAsia"/>
          </w:rPr>
          <w:t>第 55 條</w:t>
        </w:r>
      </w:hyperlink>
    </w:p>
    <w:p w:rsidR="00E16DF6" w:rsidRDefault="002F589A">
      <w:pPr>
        <w:pStyle w:val="HTML"/>
        <w:spacing w:line="420" w:lineRule="atLeast"/>
        <w:textAlignment w:val="top"/>
        <w:divId w:val="1823740922"/>
      </w:pPr>
      <w:r>
        <w:rPr>
          <w:rFonts w:hint="eastAsia"/>
        </w:rPr>
        <w:t>機關辦理以最低標決標之採購，經報上級機關核准，並於招標公告及招標</w:t>
      </w:r>
    </w:p>
    <w:p w:rsidR="00E16DF6" w:rsidRDefault="002F589A">
      <w:pPr>
        <w:pStyle w:val="HTML"/>
        <w:spacing w:line="420" w:lineRule="atLeast"/>
        <w:textAlignment w:val="top"/>
        <w:divId w:val="1823740922"/>
      </w:pPr>
      <w:r>
        <w:rPr>
          <w:rFonts w:hint="eastAsia"/>
        </w:rPr>
        <w:t>文件內預告者，得於依前二條規定無法決標時，</w:t>
      </w:r>
      <w:proofErr w:type="gramStart"/>
      <w:r>
        <w:rPr>
          <w:rFonts w:hint="eastAsia"/>
        </w:rPr>
        <w:t>採</w:t>
      </w:r>
      <w:proofErr w:type="gramEnd"/>
      <w:r>
        <w:rPr>
          <w:rFonts w:hint="eastAsia"/>
        </w:rPr>
        <w:t>行協商措施。</w:t>
      </w:r>
    </w:p>
    <w:p w:rsidR="00E16DF6" w:rsidRDefault="007052EE">
      <w:pPr>
        <w:spacing w:line="420" w:lineRule="atLeast"/>
        <w:textAlignment w:val="top"/>
        <w:divId w:val="1631744786"/>
        <w:rPr>
          <w:rFonts w:ascii="細明體" w:eastAsia="細明體" w:hAnsi="細明體"/>
        </w:rPr>
      </w:pPr>
      <w:hyperlink r:id="rId44" w:history="1">
        <w:r w:rsidR="002F589A">
          <w:rPr>
            <w:rStyle w:val="a3"/>
            <w:rFonts w:ascii="細明體" w:eastAsia="細明體" w:hAnsi="細明體" w:hint="eastAsia"/>
          </w:rPr>
          <w:t>第 56 條</w:t>
        </w:r>
      </w:hyperlink>
    </w:p>
    <w:p w:rsidR="00E16DF6" w:rsidRDefault="002F589A">
      <w:pPr>
        <w:pStyle w:val="HTML"/>
        <w:spacing w:line="420" w:lineRule="atLeast"/>
        <w:textAlignment w:val="top"/>
        <w:divId w:val="477113570"/>
      </w:pPr>
      <w:proofErr w:type="gramStart"/>
      <w:r>
        <w:rPr>
          <w:rFonts w:hint="eastAsia"/>
        </w:rPr>
        <w:t>決標依第五十二</w:t>
      </w:r>
      <w:proofErr w:type="gramEnd"/>
      <w:r>
        <w:rPr>
          <w:rFonts w:hint="eastAsia"/>
        </w:rPr>
        <w:t>條第一項第三款規定辦理者，應依招標文件所規定之評審</w:t>
      </w:r>
    </w:p>
    <w:p w:rsidR="00E16DF6" w:rsidRDefault="002F589A">
      <w:pPr>
        <w:pStyle w:val="HTML"/>
        <w:spacing w:line="420" w:lineRule="atLeast"/>
        <w:textAlignment w:val="top"/>
        <w:divId w:val="477113570"/>
      </w:pPr>
      <w:r>
        <w:rPr>
          <w:rFonts w:hint="eastAsia"/>
        </w:rPr>
        <w:t>標準，就廠商投標</w:t>
      </w:r>
      <w:proofErr w:type="gramStart"/>
      <w:r>
        <w:rPr>
          <w:rFonts w:hint="eastAsia"/>
        </w:rPr>
        <w:t>標</w:t>
      </w:r>
      <w:proofErr w:type="gramEnd"/>
      <w:r>
        <w:rPr>
          <w:rFonts w:hint="eastAsia"/>
        </w:rPr>
        <w:t>的之技術、品質、功能、商業條款或價格等項目，作</w:t>
      </w:r>
    </w:p>
    <w:p w:rsidR="00E16DF6" w:rsidRDefault="002F589A">
      <w:pPr>
        <w:pStyle w:val="HTML"/>
        <w:spacing w:line="420" w:lineRule="atLeast"/>
        <w:textAlignment w:val="top"/>
        <w:divId w:val="477113570"/>
      </w:pPr>
      <w:r>
        <w:rPr>
          <w:rFonts w:hint="eastAsia"/>
        </w:rPr>
        <w:t>序位或計數之綜合評選，評定最有利標。價格或其與綜合評選項目評分之</w:t>
      </w:r>
    </w:p>
    <w:p w:rsidR="00E16DF6" w:rsidRDefault="002F589A">
      <w:pPr>
        <w:pStyle w:val="HTML"/>
        <w:spacing w:line="420" w:lineRule="atLeast"/>
        <w:textAlignment w:val="top"/>
        <w:divId w:val="477113570"/>
      </w:pPr>
      <w:r>
        <w:rPr>
          <w:rFonts w:hint="eastAsia"/>
        </w:rPr>
        <w:t>商數，得做為單獨評選之項目或決標之標準。未列入之項目，不得做為評</w:t>
      </w:r>
    </w:p>
    <w:p w:rsidR="00E16DF6" w:rsidRDefault="002F589A">
      <w:pPr>
        <w:pStyle w:val="HTML"/>
        <w:spacing w:line="420" w:lineRule="atLeast"/>
        <w:textAlignment w:val="top"/>
        <w:divId w:val="477113570"/>
      </w:pPr>
      <w:r>
        <w:rPr>
          <w:rFonts w:hint="eastAsia"/>
        </w:rPr>
        <w:t>選之參考。評選結果無法依機關首長或評選委員會過半數之決定，評定最</w:t>
      </w:r>
    </w:p>
    <w:p w:rsidR="00E16DF6" w:rsidRDefault="002F589A">
      <w:pPr>
        <w:pStyle w:val="HTML"/>
        <w:spacing w:line="420" w:lineRule="atLeast"/>
        <w:textAlignment w:val="top"/>
        <w:divId w:val="477113570"/>
      </w:pPr>
      <w:r>
        <w:rPr>
          <w:rFonts w:hint="eastAsia"/>
        </w:rPr>
        <w:t>有利標時，得</w:t>
      </w:r>
      <w:proofErr w:type="gramStart"/>
      <w:r>
        <w:rPr>
          <w:rFonts w:hint="eastAsia"/>
        </w:rPr>
        <w:t>採</w:t>
      </w:r>
      <w:proofErr w:type="gramEnd"/>
      <w:r>
        <w:rPr>
          <w:rFonts w:hint="eastAsia"/>
        </w:rPr>
        <w:t>行協商措施，再作綜合評選，評定最有利標。評定應附理</w:t>
      </w:r>
    </w:p>
    <w:p w:rsidR="00E16DF6" w:rsidRDefault="002F589A">
      <w:pPr>
        <w:pStyle w:val="HTML"/>
        <w:spacing w:line="420" w:lineRule="atLeast"/>
        <w:textAlignment w:val="top"/>
        <w:divId w:val="477113570"/>
      </w:pPr>
      <w:r>
        <w:rPr>
          <w:rFonts w:hint="eastAsia"/>
        </w:rPr>
        <w:t>由。綜合評選不得逾三次。</w:t>
      </w:r>
    </w:p>
    <w:p w:rsidR="00E16DF6" w:rsidRDefault="002F589A">
      <w:pPr>
        <w:pStyle w:val="HTML"/>
        <w:spacing w:line="420" w:lineRule="atLeast"/>
        <w:textAlignment w:val="top"/>
        <w:divId w:val="477113570"/>
      </w:pPr>
      <w:r>
        <w:rPr>
          <w:rFonts w:hint="eastAsia"/>
        </w:rPr>
        <w:t>依前項辦理結果，仍無法評定最有利標時，應予廢標。</w:t>
      </w:r>
    </w:p>
    <w:p w:rsidR="00E16DF6" w:rsidRDefault="002F589A">
      <w:pPr>
        <w:pStyle w:val="HTML"/>
        <w:spacing w:line="420" w:lineRule="atLeast"/>
        <w:textAlignment w:val="top"/>
        <w:divId w:val="477113570"/>
      </w:pPr>
      <w:r>
        <w:rPr>
          <w:rFonts w:hint="eastAsia"/>
        </w:rPr>
        <w:t>機關</w:t>
      </w:r>
      <w:proofErr w:type="gramStart"/>
      <w:r>
        <w:rPr>
          <w:rFonts w:hint="eastAsia"/>
        </w:rPr>
        <w:t>採</w:t>
      </w:r>
      <w:proofErr w:type="gramEnd"/>
      <w:r>
        <w:rPr>
          <w:rFonts w:hint="eastAsia"/>
        </w:rPr>
        <w:t>最有利標決標者，應先報經上級機關核准。</w:t>
      </w:r>
    </w:p>
    <w:p w:rsidR="00E16DF6" w:rsidRDefault="002F589A">
      <w:pPr>
        <w:pStyle w:val="HTML"/>
        <w:spacing w:line="420" w:lineRule="atLeast"/>
        <w:textAlignment w:val="top"/>
        <w:divId w:val="477113570"/>
      </w:pPr>
      <w:r>
        <w:rPr>
          <w:rFonts w:hint="eastAsia"/>
        </w:rPr>
        <w:t>最有利標之評選辦法，由主管機關定之。</w:t>
      </w:r>
    </w:p>
    <w:p w:rsidR="00E16DF6" w:rsidRDefault="007052EE">
      <w:pPr>
        <w:spacing w:line="420" w:lineRule="atLeast"/>
        <w:textAlignment w:val="top"/>
        <w:divId w:val="2088263749"/>
        <w:rPr>
          <w:rFonts w:ascii="細明體" w:eastAsia="細明體" w:hAnsi="細明體"/>
        </w:rPr>
      </w:pPr>
      <w:hyperlink r:id="rId45" w:history="1">
        <w:r w:rsidR="002F589A">
          <w:rPr>
            <w:rStyle w:val="a3"/>
            <w:rFonts w:ascii="細明體" w:eastAsia="細明體" w:hAnsi="細明體" w:hint="eastAsia"/>
          </w:rPr>
          <w:t>第 57 條</w:t>
        </w:r>
      </w:hyperlink>
    </w:p>
    <w:p w:rsidR="00E16DF6" w:rsidRDefault="002F589A">
      <w:pPr>
        <w:pStyle w:val="HTML"/>
        <w:spacing w:line="420" w:lineRule="atLeast"/>
        <w:textAlignment w:val="top"/>
        <w:divId w:val="1669363300"/>
      </w:pPr>
      <w:r>
        <w:rPr>
          <w:rFonts w:hint="eastAsia"/>
        </w:rPr>
        <w:t>機關依前二條之規定</w:t>
      </w:r>
      <w:proofErr w:type="gramStart"/>
      <w:r>
        <w:rPr>
          <w:rFonts w:hint="eastAsia"/>
        </w:rPr>
        <w:t>採</w:t>
      </w:r>
      <w:proofErr w:type="gramEnd"/>
      <w:r>
        <w:rPr>
          <w:rFonts w:hint="eastAsia"/>
        </w:rPr>
        <w:t>行協商措施者，應依下列原則辦理</w:t>
      </w:r>
      <w:proofErr w:type="gramStart"/>
      <w:r>
        <w:rPr>
          <w:rFonts w:hint="eastAsia"/>
        </w:rPr>
        <w:t>︰</w:t>
      </w:r>
      <w:proofErr w:type="gramEnd"/>
    </w:p>
    <w:p w:rsidR="00E16DF6" w:rsidRDefault="002F589A">
      <w:pPr>
        <w:pStyle w:val="HTML"/>
        <w:spacing w:line="420" w:lineRule="atLeast"/>
        <w:textAlignment w:val="top"/>
        <w:divId w:val="1669363300"/>
      </w:pPr>
      <w:r>
        <w:rPr>
          <w:rFonts w:hint="eastAsia"/>
        </w:rPr>
        <w:t>一、開標、投標、審標程序及內容均應予保密。</w:t>
      </w:r>
    </w:p>
    <w:p w:rsidR="00E16DF6" w:rsidRDefault="002F589A">
      <w:pPr>
        <w:pStyle w:val="HTML"/>
        <w:spacing w:line="420" w:lineRule="atLeast"/>
        <w:textAlignment w:val="top"/>
        <w:divId w:val="1669363300"/>
      </w:pPr>
      <w:r>
        <w:rPr>
          <w:rFonts w:hint="eastAsia"/>
        </w:rPr>
        <w:lastRenderedPageBreak/>
        <w:t>二、協商時應平等對待所有合於招標文件規定之投標廠商，必要時並錄影</w:t>
      </w:r>
    </w:p>
    <w:p w:rsidR="00E16DF6" w:rsidRDefault="002F589A">
      <w:pPr>
        <w:pStyle w:val="HTML"/>
        <w:spacing w:line="420" w:lineRule="atLeast"/>
        <w:textAlignment w:val="top"/>
        <w:divId w:val="1669363300"/>
      </w:pPr>
      <w:r>
        <w:rPr>
          <w:rFonts w:hint="eastAsia"/>
        </w:rPr>
        <w:t xml:space="preserve">    或錄音存證。</w:t>
      </w:r>
    </w:p>
    <w:p w:rsidR="00E16DF6" w:rsidRDefault="002F589A">
      <w:pPr>
        <w:pStyle w:val="HTML"/>
        <w:spacing w:line="420" w:lineRule="atLeast"/>
        <w:textAlignment w:val="top"/>
        <w:divId w:val="1669363300"/>
      </w:pPr>
      <w:r>
        <w:rPr>
          <w:rFonts w:hint="eastAsia"/>
        </w:rPr>
        <w:t>三、原招標文件已標示得更改項目之內容，始得納入協商。</w:t>
      </w:r>
    </w:p>
    <w:p w:rsidR="00E16DF6" w:rsidRDefault="002F589A">
      <w:pPr>
        <w:pStyle w:val="HTML"/>
        <w:spacing w:line="420" w:lineRule="atLeast"/>
        <w:textAlignment w:val="top"/>
        <w:divId w:val="1669363300"/>
      </w:pPr>
      <w:r>
        <w:rPr>
          <w:rFonts w:hint="eastAsia"/>
        </w:rPr>
        <w:t>四、前款得更改之項目變更時，應以書面通知所有得參與協商之廠商。</w:t>
      </w:r>
    </w:p>
    <w:p w:rsidR="00E16DF6" w:rsidRDefault="002F589A">
      <w:pPr>
        <w:pStyle w:val="HTML"/>
        <w:spacing w:line="420" w:lineRule="atLeast"/>
        <w:textAlignment w:val="top"/>
        <w:divId w:val="1669363300"/>
      </w:pPr>
      <w:r>
        <w:rPr>
          <w:rFonts w:hint="eastAsia"/>
        </w:rPr>
        <w:t>五、協商結束後，應予前款廠商依據協商結果，於一定期間內修改投標文</w:t>
      </w:r>
    </w:p>
    <w:p w:rsidR="00E16DF6" w:rsidRDefault="002F589A">
      <w:pPr>
        <w:pStyle w:val="HTML"/>
        <w:spacing w:line="420" w:lineRule="atLeast"/>
        <w:textAlignment w:val="top"/>
        <w:divId w:val="1669363300"/>
      </w:pPr>
      <w:r>
        <w:rPr>
          <w:rFonts w:hint="eastAsia"/>
        </w:rPr>
        <w:t xml:space="preserve">    件重行遞送之機會。</w:t>
      </w:r>
    </w:p>
    <w:p w:rsidR="00E16DF6" w:rsidRDefault="007052EE">
      <w:pPr>
        <w:spacing w:line="420" w:lineRule="atLeast"/>
        <w:textAlignment w:val="top"/>
        <w:divId w:val="271666601"/>
        <w:rPr>
          <w:rFonts w:ascii="細明體" w:eastAsia="細明體" w:hAnsi="細明體"/>
        </w:rPr>
      </w:pPr>
      <w:hyperlink r:id="rId46" w:history="1">
        <w:r w:rsidR="002F589A">
          <w:rPr>
            <w:rStyle w:val="a3"/>
            <w:rFonts w:ascii="細明體" w:eastAsia="細明體" w:hAnsi="細明體" w:hint="eastAsia"/>
          </w:rPr>
          <w:t>第 58 條</w:t>
        </w:r>
      </w:hyperlink>
    </w:p>
    <w:p w:rsidR="00E16DF6" w:rsidRDefault="002F589A">
      <w:pPr>
        <w:pStyle w:val="HTML"/>
        <w:spacing w:line="420" w:lineRule="atLeast"/>
        <w:textAlignment w:val="top"/>
        <w:divId w:val="1754551113"/>
      </w:pPr>
      <w:r>
        <w:rPr>
          <w:rFonts w:hint="eastAsia"/>
        </w:rPr>
        <w:t>機關辦理採購</w:t>
      </w:r>
      <w:proofErr w:type="gramStart"/>
      <w:r>
        <w:rPr>
          <w:rFonts w:hint="eastAsia"/>
        </w:rPr>
        <w:t>採</w:t>
      </w:r>
      <w:proofErr w:type="gramEnd"/>
      <w:r>
        <w:rPr>
          <w:rFonts w:hint="eastAsia"/>
        </w:rPr>
        <w:t>最低標決標時，如認為最低標廠商之總標價或部分標價偏</w:t>
      </w:r>
    </w:p>
    <w:p w:rsidR="00E16DF6" w:rsidRDefault="002F589A">
      <w:pPr>
        <w:pStyle w:val="HTML"/>
        <w:spacing w:line="420" w:lineRule="atLeast"/>
        <w:textAlignment w:val="top"/>
        <w:divId w:val="1754551113"/>
      </w:pPr>
      <w:r>
        <w:rPr>
          <w:rFonts w:hint="eastAsia"/>
        </w:rPr>
        <w:t>低，顯不合理，有降低品質、不能誠信履約之虞或其他特殊情形，得限期</w:t>
      </w:r>
    </w:p>
    <w:p w:rsidR="00E16DF6" w:rsidRDefault="002F589A">
      <w:pPr>
        <w:pStyle w:val="HTML"/>
        <w:spacing w:line="420" w:lineRule="atLeast"/>
        <w:textAlignment w:val="top"/>
        <w:divId w:val="1754551113"/>
      </w:pPr>
      <w:r>
        <w:rPr>
          <w:rFonts w:hint="eastAsia"/>
        </w:rPr>
        <w:t>通知該廠商提出說明或擔保。廠商未於機關通知期限內提出合理之說明或</w:t>
      </w:r>
    </w:p>
    <w:p w:rsidR="00E16DF6" w:rsidRDefault="002F589A">
      <w:pPr>
        <w:pStyle w:val="HTML"/>
        <w:spacing w:line="420" w:lineRule="atLeast"/>
        <w:textAlignment w:val="top"/>
        <w:divId w:val="1754551113"/>
      </w:pPr>
      <w:r>
        <w:rPr>
          <w:rFonts w:hint="eastAsia"/>
        </w:rPr>
        <w:t>擔保者，得不</w:t>
      </w:r>
      <w:proofErr w:type="gramStart"/>
      <w:r>
        <w:rPr>
          <w:rFonts w:hint="eastAsia"/>
        </w:rPr>
        <w:t>決標予該</w:t>
      </w:r>
      <w:proofErr w:type="gramEnd"/>
      <w:r>
        <w:rPr>
          <w:rFonts w:hint="eastAsia"/>
        </w:rPr>
        <w:t>廠商，並以次低標廠商為最低標廠商。</w:t>
      </w:r>
    </w:p>
    <w:p w:rsidR="00E16DF6" w:rsidRDefault="007052EE">
      <w:pPr>
        <w:spacing w:line="420" w:lineRule="atLeast"/>
        <w:textAlignment w:val="top"/>
        <w:divId w:val="224530938"/>
        <w:rPr>
          <w:rFonts w:ascii="細明體" w:eastAsia="細明體" w:hAnsi="細明體"/>
        </w:rPr>
      </w:pPr>
      <w:hyperlink r:id="rId47" w:history="1">
        <w:r w:rsidR="002F589A">
          <w:rPr>
            <w:rStyle w:val="a3"/>
            <w:rFonts w:ascii="細明體" w:eastAsia="細明體" w:hAnsi="細明體" w:hint="eastAsia"/>
          </w:rPr>
          <w:t>第 59 條</w:t>
        </w:r>
      </w:hyperlink>
    </w:p>
    <w:p w:rsidR="00E16DF6" w:rsidRDefault="002F589A">
      <w:pPr>
        <w:pStyle w:val="HTML"/>
        <w:spacing w:line="420" w:lineRule="atLeast"/>
        <w:textAlignment w:val="top"/>
        <w:divId w:val="573858696"/>
      </w:pPr>
      <w:r>
        <w:rPr>
          <w:rFonts w:hint="eastAsia"/>
        </w:rPr>
        <w:t>廠商不得以支付他人佣金、比例金、仲介費、後謝金或其他不正利益為條</w:t>
      </w:r>
    </w:p>
    <w:p w:rsidR="00E16DF6" w:rsidRDefault="002F589A">
      <w:pPr>
        <w:pStyle w:val="HTML"/>
        <w:spacing w:line="420" w:lineRule="atLeast"/>
        <w:textAlignment w:val="top"/>
        <w:divId w:val="573858696"/>
      </w:pPr>
      <w:r>
        <w:rPr>
          <w:rFonts w:hint="eastAsia"/>
        </w:rPr>
        <w:t>件，促成採購契約之成立。</w:t>
      </w:r>
    </w:p>
    <w:p w:rsidR="00E16DF6" w:rsidRDefault="002F589A">
      <w:pPr>
        <w:pStyle w:val="HTML"/>
        <w:spacing w:line="420" w:lineRule="atLeast"/>
        <w:textAlignment w:val="top"/>
        <w:divId w:val="573858696"/>
      </w:pPr>
      <w:r>
        <w:rPr>
          <w:rFonts w:hint="eastAsia"/>
        </w:rPr>
        <w:t>違反前項規定者，機關得終止或解除契約，並將二倍之不正利益自契約價</w:t>
      </w:r>
    </w:p>
    <w:p w:rsidR="00E16DF6" w:rsidRDefault="002F589A">
      <w:pPr>
        <w:pStyle w:val="HTML"/>
        <w:spacing w:line="420" w:lineRule="atLeast"/>
        <w:textAlignment w:val="top"/>
        <w:divId w:val="573858696"/>
      </w:pPr>
      <w:r>
        <w:rPr>
          <w:rFonts w:hint="eastAsia"/>
        </w:rPr>
        <w:t>款中扣除。未能扣除者，通知廠商限期給付之。</w:t>
      </w:r>
    </w:p>
    <w:p w:rsidR="00E16DF6" w:rsidRDefault="007052EE">
      <w:pPr>
        <w:spacing w:line="420" w:lineRule="atLeast"/>
        <w:textAlignment w:val="top"/>
        <w:divId w:val="2040931949"/>
        <w:rPr>
          <w:rFonts w:ascii="細明體" w:eastAsia="細明體" w:hAnsi="細明體"/>
        </w:rPr>
      </w:pPr>
      <w:hyperlink r:id="rId48" w:history="1">
        <w:r w:rsidR="002F589A">
          <w:rPr>
            <w:rStyle w:val="a3"/>
            <w:rFonts w:ascii="細明體" w:eastAsia="細明體" w:hAnsi="細明體" w:hint="eastAsia"/>
          </w:rPr>
          <w:t>第 60 條</w:t>
        </w:r>
      </w:hyperlink>
    </w:p>
    <w:p w:rsidR="00E16DF6" w:rsidRDefault="002F589A">
      <w:pPr>
        <w:pStyle w:val="HTML"/>
        <w:spacing w:line="420" w:lineRule="atLeast"/>
        <w:textAlignment w:val="top"/>
        <w:divId w:val="1234463568"/>
      </w:pPr>
      <w:r>
        <w:rPr>
          <w:rFonts w:hint="eastAsia"/>
        </w:rPr>
        <w:t>機關辦理採購依第五十一條、第五十三條、第五十四條或第五十七條規定</w:t>
      </w:r>
    </w:p>
    <w:p w:rsidR="00E16DF6" w:rsidRDefault="002F589A">
      <w:pPr>
        <w:pStyle w:val="HTML"/>
        <w:spacing w:line="420" w:lineRule="atLeast"/>
        <w:textAlignment w:val="top"/>
        <w:divId w:val="1234463568"/>
      </w:pPr>
      <w:r>
        <w:rPr>
          <w:rFonts w:hint="eastAsia"/>
        </w:rPr>
        <w:t>，通知廠商說明、減價、</w:t>
      </w:r>
      <w:proofErr w:type="gramStart"/>
      <w:r>
        <w:rPr>
          <w:rFonts w:hint="eastAsia"/>
        </w:rPr>
        <w:t>比減價格</w:t>
      </w:r>
      <w:proofErr w:type="gramEnd"/>
      <w:r>
        <w:rPr>
          <w:rFonts w:hint="eastAsia"/>
        </w:rPr>
        <w:t>、協商、</w:t>
      </w:r>
      <w:proofErr w:type="gramStart"/>
      <w:r>
        <w:rPr>
          <w:rFonts w:hint="eastAsia"/>
        </w:rPr>
        <w:t>更改原報內容</w:t>
      </w:r>
      <w:proofErr w:type="gramEnd"/>
      <w:r>
        <w:rPr>
          <w:rFonts w:hint="eastAsia"/>
        </w:rPr>
        <w:t>或重新報價，廠</w:t>
      </w:r>
    </w:p>
    <w:p w:rsidR="00E16DF6" w:rsidRDefault="002F589A">
      <w:pPr>
        <w:pStyle w:val="HTML"/>
        <w:spacing w:line="420" w:lineRule="atLeast"/>
        <w:textAlignment w:val="top"/>
        <w:divId w:val="1234463568"/>
      </w:pPr>
      <w:r>
        <w:rPr>
          <w:rFonts w:hint="eastAsia"/>
        </w:rPr>
        <w:t>商未依通知期限辦理者，視同放棄。</w:t>
      </w:r>
    </w:p>
    <w:p w:rsidR="00E16DF6" w:rsidRDefault="007052EE">
      <w:pPr>
        <w:spacing w:line="420" w:lineRule="atLeast"/>
        <w:textAlignment w:val="top"/>
        <w:divId w:val="1957059789"/>
        <w:rPr>
          <w:rFonts w:ascii="細明體" w:eastAsia="細明體" w:hAnsi="細明體"/>
        </w:rPr>
      </w:pPr>
      <w:hyperlink r:id="rId49" w:history="1">
        <w:r w:rsidR="002F589A">
          <w:rPr>
            <w:rStyle w:val="a3"/>
            <w:rFonts w:ascii="細明體" w:eastAsia="細明體" w:hAnsi="細明體" w:hint="eastAsia"/>
          </w:rPr>
          <w:t>第 61 條</w:t>
        </w:r>
      </w:hyperlink>
    </w:p>
    <w:p w:rsidR="00E16DF6" w:rsidRDefault="002F589A">
      <w:pPr>
        <w:pStyle w:val="HTML"/>
        <w:spacing w:line="420" w:lineRule="atLeast"/>
        <w:textAlignment w:val="top"/>
        <w:divId w:val="944456207"/>
      </w:pPr>
      <w:r>
        <w:rPr>
          <w:rFonts w:hint="eastAsia"/>
        </w:rPr>
        <w:t>機關辦理公告金額以上採購之招標，除有特殊情形者外，應於決標後一定</w:t>
      </w:r>
    </w:p>
    <w:p w:rsidR="00E16DF6" w:rsidRDefault="002F589A">
      <w:pPr>
        <w:pStyle w:val="HTML"/>
        <w:spacing w:line="420" w:lineRule="atLeast"/>
        <w:textAlignment w:val="top"/>
        <w:divId w:val="944456207"/>
      </w:pPr>
      <w:r>
        <w:rPr>
          <w:rFonts w:hint="eastAsia"/>
        </w:rPr>
        <w:t>期間內，將決標結果之公告刊登於政府採購公報，並以書面通知各投標廠</w:t>
      </w:r>
    </w:p>
    <w:p w:rsidR="00E16DF6" w:rsidRDefault="002F589A">
      <w:pPr>
        <w:pStyle w:val="HTML"/>
        <w:spacing w:line="420" w:lineRule="atLeast"/>
        <w:textAlignment w:val="top"/>
        <w:divId w:val="944456207"/>
      </w:pPr>
      <w:r>
        <w:rPr>
          <w:rFonts w:hint="eastAsia"/>
        </w:rPr>
        <w:t>商。無法決標者，亦同。</w:t>
      </w:r>
    </w:p>
    <w:p w:rsidR="00E16DF6" w:rsidRDefault="007052EE">
      <w:pPr>
        <w:spacing w:line="420" w:lineRule="atLeast"/>
        <w:textAlignment w:val="top"/>
        <w:divId w:val="490025198"/>
        <w:rPr>
          <w:rFonts w:ascii="細明體" w:eastAsia="細明體" w:hAnsi="細明體"/>
        </w:rPr>
      </w:pPr>
      <w:hyperlink r:id="rId50" w:history="1">
        <w:r w:rsidR="002F589A">
          <w:rPr>
            <w:rStyle w:val="a3"/>
            <w:rFonts w:ascii="細明體" w:eastAsia="細明體" w:hAnsi="細明體" w:hint="eastAsia"/>
          </w:rPr>
          <w:t>第 62 條</w:t>
        </w:r>
      </w:hyperlink>
    </w:p>
    <w:p w:rsidR="00E16DF6" w:rsidRDefault="002F589A">
      <w:pPr>
        <w:pStyle w:val="HTML"/>
        <w:spacing w:line="420" w:lineRule="atLeast"/>
        <w:textAlignment w:val="top"/>
        <w:divId w:val="671683466"/>
      </w:pPr>
      <w:r>
        <w:rPr>
          <w:rFonts w:hint="eastAsia"/>
        </w:rPr>
        <w:t>機關辦理採購之決標資料，應定期彙送主管機關。</w:t>
      </w:r>
    </w:p>
    <w:p w:rsidR="00E16DF6" w:rsidRDefault="002F589A">
      <w:pPr>
        <w:pStyle w:val="4"/>
        <w:spacing w:line="420" w:lineRule="atLeast"/>
        <w:textAlignment w:val="top"/>
        <w:divId w:val="1784229755"/>
        <w:rPr>
          <w:rFonts w:ascii="細明體" w:eastAsia="細明體" w:hAnsi="細明體"/>
        </w:rPr>
      </w:pPr>
      <w:r>
        <w:rPr>
          <w:rFonts w:ascii="細明體" w:eastAsia="細明體" w:hAnsi="細明體" w:hint="eastAsia"/>
        </w:rPr>
        <w:t>第 四 章 履約管理</w:t>
      </w:r>
    </w:p>
    <w:p w:rsidR="00E16DF6" w:rsidRDefault="007052EE">
      <w:pPr>
        <w:spacing w:line="420" w:lineRule="atLeast"/>
        <w:textAlignment w:val="top"/>
        <w:divId w:val="2126270327"/>
        <w:rPr>
          <w:rFonts w:ascii="細明體" w:eastAsia="細明體" w:hAnsi="細明體"/>
        </w:rPr>
      </w:pPr>
      <w:hyperlink r:id="rId51" w:history="1">
        <w:r w:rsidR="002F589A">
          <w:rPr>
            <w:rStyle w:val="a3"/>
            <w:rFonts w:ascii="細明體" w:eastAsia="細明體" w:hAnsi="細明體" w:hint="eastAsia"/>
          </w:rPr>
          <w:t>第 63 條</w:t>
        </w:r>
      </w:hyperlink>
    </w:p>
    <w:p w:rsidR="00E16DF6" w:rsidRDefault="002F589A">
      <w:pPr>
        <w:pStyle w:val="HTML"/>
        <w:spacing w:line="420" w:lineRule="atLeast"/>
        <w:textAlignment w:val="top"/>
        <w:divId w:val="617882348"/>
      </w:pPr>
      <w:r>
        <w:rPr>
          <w:rFonts w:hint="eastAsia"/>
        </w:rPr>
        <w:lastRenderedPageBreak/>
        <w:t>各類採購契約以採用主管機關訂定之範本為原則，其要項及內容由主管機</w:t>
      </w:r>
    </w:p>
    <w:p w:rsidR="00E16DF6" w:rsidRDefault="002F589A">
      <w:pPr>
        <w:pStyle w:val="HTML"/>
        <w:spacing w:line="420" w:lineRule="atLeast"/>
        <w:textAlignment w:val="top"/>
        <w:divId w:val="617882348"/>
      </w:pPr>
      <w:r>
        <w:rPr>
          <w:rFonts w:hint="eastAsia"/>
        </w:rPr>
        <w:t>關參考國際及國內慣例定之。</w:t>
      </w:r>
    </w:p>
    <w:p w:rsidR="00E16DF6" w:rsidRDefault="002F589A">
      <w:pPr>
        <w:pStyle w:val="HTML"/>
        <w:spacing w:line="420" w:lineRule="atLeast"/>
        <w:textAlignment w:val="top"/>
        <w:divId w:val="617882348"/>
      </w:pPr>
      <w:r>
        <w:rPr>
          <w:rFonts w:hint="eastAsia"/>
        </w:rPr>
        <w:t>採購契約應訂明一方執行錯誤、不實或管理不善，致他方遭受損害之責任</w:t>
      </w:r>
    </w:p>
    <w:p w:rsidR="00E16DF6" w:rsidRDefault="002F589A">
      <w:pPr>
        <w:pStyle w:val="HTML"/>
        <w:spacing w:line="420" w:lineRule="atLeast"/>
        <w:textAlignment w:val="top"/>
        <w:divId w:val="617882348"/>
      </w:pPr>
      <w:r>
        <w:rPr>
          <w:rFonts w:hint="eastAsia"/>
        </w:rPr>
        <w:t>。</w:t>
      </w:r>
    </w:p>
    <w:p w:rsidR="00E16DF6" w:rsidRDefault="007052EE">
      <w:pPr>
        <w:spacing w:line="420" w:lineRule="atLeast"/>
        <w:textAlignment w:val="top"/>
        <w:divId w:val="966928665"/>
        <w:rPr>
          <w:rFonts w:ascii="細明體" w:eastAsia="細明體" w:hAnsi="細明體"/>
        </w:rPr>
      </w:pPr>
      <w:hyperlink r:id="rId52" w:history="1">
        <w:r w:rsidR="002F589A">
          <w:rPr>
            <w:rStyle w:val="a3"/>
            <w:rFonts w:ascii="細明體" w:eastAsia="細明體" w:hAnsi="細明體" w:hint="eastAsia"/>
          </w:rPr>
          <w:t>第 64 條</w:t>
        </w:r>
      </w:hyperlink>
    </w:p>
    <w:p w:rsidR="00E16DF6" w:rsidRDefault="002F589A">
      <w:pPr>
        <w:pStyle w:val="HTML"/>
        <w:spacing w:line="420" w:lineRule="atLeast"/>
        <w:textAlignment w:val="top"/>
        <w:divId w:val="656230917"/>
      </w:pPr>
      <w:r>
        <w:rPr>
          <w:rFonts w:hint="eastAsia"/>
        </w:rPr>
        <w:t>採購契約得訂明因政策變更，廠商依契約繼續履行反而不符公共利益者，</w:t>
      </w:r>
    </w:p>
    <w:p w:rsidR="00E16DF6" w:rsidRDefault="002F589A">
      <w:pPr>
        <w:pStyle w:val="HTML"/>
        <w:spacing w:line="420" w:lineRule="atLeast"/>
        <w:textAlignment w:val="top"/>
        <w:divId w:val="656230917"/>
      </w:pPr>
      <w:r>
        <w:rPr>
          <w:rFonts w:hint="eastAsia"/>
        </w:rPr>
        <w:t>機關得報經上級機關核准，終止或解除部分或全部契約，並補償廠商因此</w:t>
      </w:r>
    </w:p>
    <w:p w:rsidR="00E16DF6" w:rsidRDefault="002F589A">
      <w:pPr>
        <w:pStyle w:val="HTML"/>
        <w:spacing w:line="420" w:lineRule="atLeast"/>
        <w:textAlignment w:val="top"/>
        <w:divId w:val="656230917"/>
      </w:pPr>
      <w:r>
        <w:rPr>
          <w:rFonts w:hint="eastAsia"/>
        </w:rPr>
        <w:t>所生之損失。</w:t>
      </w:r>
    </w:p>
    <w:p w:rsidR="00E16DF6" w:rsidRDefault="007052EE">
      <w:pPr>
        <w:spacing w:line="420" w:lineRule="atLeast"/>
        <w:textAlignment w:val="top"/>
        <w:divId w:val="871381836"/>
        <w:rPr>
          <w:rFonts w:ascii="細明體" w:eastAsia="細明體" w:hAnsi="細明體"/>
        </w:rPr>
      </w:pPr>
      <w:hyperlink r:id="rId53" w:history="1">
        <w:r w:rsidR="002F589A">
          <w:rPr>
            <w:rStyle w:val="a3"/>
            <w:rFonts w:ascii="細明體" w:eastAsia="細明體" w:hAnsi="細明體" w:hint="eastAsia"/>
          </w:rPr>
          <w:t>第 65 條</w:t>
        </w:r>
      </w:hyperlink>
    </w:p>
    <w:p w:rsidR="00E16DF6" w:rsidRDefault="002F589A">
      <w:pPr>
        <w:pStyle w:val="HTML"/>
        <w:spacing w:line="420" w:lineRule="atLeast"/>
        <w:textAlignment w:val="top"/>
        <w:divId w:val="2004969465"/>
      </w:pPr>
      <w:r>
        <w:rPr>
          <w:rFonts w:hint="eastAsia"/>
        </w:rPr>
        <w:t>得標廠商應自行履行工程、勞務契約，不得轉包。</w:t>
      </w:r>
    </w:p>
    <w:p w:rsidR="00E16DF6" w:rsidRDefault="002F589A">
      <w:pPr>
        <w:pStyle w:val="HTML"/>
        <w:spacing w:line="420" w:lineRule="atLeast"/>
        <w:textAlignment w:val="top"/>
        <w:divId w:val="2004969465"/>
      </w:pPr>
      <w:r>
        <w:rPr>
          <w:rFonts w:hint="eastAsia"/>
        </w:rPr>
        <w:t>前項</w:t>
      </w:r>
      <w:proofErr w:type="gramStart"/>
      <w:r>
        <w:rPr>
          <w:rFonts w:hint="eastAsia"/>
        </w:rPr>
        <w:t>所稱轉包</w:t>
      </w:r>
      <w:proofErr w:type="gramEnd"/>
      <w:r>
        <w:rPr>
          <w:rFonts w:hint="eastAsia"/>
        </w:rPr>
        <w:t>，指將原契約中應自行履行之全部或其主要部分，由其他廠</w:t>
      </w:r>
    </w:p>
    <w:p w:rsidR="00E16DF6" w:rsidRDefault="002F589A">
      <w:pPr>
        <w:pStyle w:val="HTML"/>
        <w:spacing w:line="420" w:lineRule="atLeast"/>
        <w:textAlignment w:val="top"/>
        <w:divId w:val="2004969465"/>
      </w:pPr>
      <w:r>
        <w:rPr>
          <w:rFonts w:hint="eastAsia"/>
        </w:rPr>
        <w:t>商代為履行。</w:t>
      </w:r>
    </w:p>
    <w:p w:rsidR="00E16DF6" w:rsidRDefault="002F589A">
      <w:pPr>
        <w:pStyle w:val="HTML"/>
        <w:spacing w:line="420" w:lineRule="atLeast"/>
        <w:textAlignment w:val="top"/>
        <w:divId w:val="2004969465"/>
      </w:pPr>
      <w:r>
        <w:rPr>
          <w:rFonts w:hint="eastAsia"/>
        </w:rPr>
        <w:t>廠商履行財物契約，其需經一定履約過程，非以現成財物供應者，</w:t>
      </w:r>
      <w:proofErr w:type="gramStart"/>
      <w:r>
        <w:rPr>
          <w:rFonts w:hint="eastAsia"/>
        </w:rPr>
        <w:t>準</w:t>
      </w:r>
      <w:proofErr w:type="gramEnd"/>
      <w:r>
        <w:rPr>
          <w:rFonts w:hint="eastAsia"/>
        </w:rPr>
        <w:t>用前</w:t>
      </w:r>
    </w:p>
    <w:p w:rsidR="00E16DF6" w:rsidRDefault="002F589A">
      <w:pPr>
        <w:pStyle w:val="HTML"/>
        <w:spacing w:line="420" w:lineRule="atLeast"/>
        <w:textAlignment w:val="top"/>
        <w:divId w:val="2004969465"/>
      </w:pPr>
      <w:r>
        <w:rPr>
          <w:rFonts w:hint="eastAsia"/>
        </w:rPr>
        <w:t>二項規定。</w:t>
      </w:r>
    </w:p>
    <w:p w:rsidR="00E16DF6" w:rsidRDefault="007052EE">
      <w:pPr>
        <w:spacing w:line="420" w:lineRule="atLeast"/>
        <w:textAlignment w:val="top"/>
        <w:divId w:val="1376198189"/>
        <w:rPr>
          <w:rFonts w:ascii="細明體" w:eastAsia="細明體" w:hAnsi="細明體"/>
        </w:rPr>
      </w:pPr>
      <w:hyperlink r:id="rId54" w:history="1">
        <w:r w:rsidR="002F589A">
          <w:rPr>
            <w:rStyle w:val="a3"/>
            <w:rFonts w:ascii="細明體" w:eastAsia="細明體" w:hAnsi="細明體" w:hint="eastAsia"/>
          </w:rPr>
          <w:t>第 66 條</w:t>
        </w:r>
      </w:hyperlink>
    </w:p>
    <w:p w:rsidR="00E16DF6" w:rsidRDefault="002F589A">
      <w:pPr>
        <w:pStyle w:val="HTML"/>
        <w:spacing w:line="420" w:lineRule="atLeast"/>
        <w:textAlignment w:val="top"/>
        <w:divId w:val="770471870"/>
      </w:pPr>
      <w:r>
        <w:rPr>
          <w:rFonts w:hint="eastAsia"/>
        </w:rPr>
        <w:t>得標廠商違反前條規定轉包其他廠商時，機關得解除契約、終止契約或沒</w:t>
      </w:r>
    </w:p>
    <w:p w:rsidR="00E16DF6" w:rsidRDefault="002F589A">
      <w:pPr>
        <w:pStyle w:val="HTML"/>
        <w:spacing w:line="420" w:lineRule="atLeast"/>
        <w:textAlignment w:val="top"/>
        <w:divId w:val="770471870"/>
      </w:pPr>
      <w:r>
        <w:rPr>
          <w:rFonts w:hint="eastAsia"/>
        </w:rPr>
        <w:t>收保證金，並得要求損害賠償。</w:t>
      </w:r>
    </w:p>
    <w:p w:rsidR="00E16DF6" w:rsidRDefault="002F589A">
      <w:pPr>
        <w:pStyle w:val="HTML"/>
        <w:spacing w:line="420" w:lineRule="atLeast"/>
        <w:textAlignment w:val="top"/>
        <w:divId w:val="770471870"/>
      </w:pPr>
      <w:r>
        <w:rPr>
          <w:rFonts w:hint="eastAsia"/>
        </w:rPr>
        <w:t>前項轉包廠商與得標廠商對機關負連帶履行及賠償責任。再</w:t>
      </w:r>
      <w:proofErr w:type="gramStart"/>
      <w:r>
        <w:rPr>
          <w:rFonts w:hint="eastAsia"/>
        </w:rPr>
        <w:t>轉包者</w:t>
      </w:r>
      <w:proofErr w:type="gramEnd"/>
      <w:r>
        <w:rPr>
          <w:rFonts w:hint="eastAsia"/>
        </w:rPr>
        <w:t>，亦同</w:t>
      </w:r>
    </w:p>
    <w:p w:rsidR="00E16DF6" w:rsidRDefault="002F589A">
      <w:pPr>
        <w:pStyle w:val="HTML"/>
        <w:spacing w:line="420" w:lineRule="atLeast"/>
        <w:textAlignment w:val="top"/>
        <w:divId w:val="770471870"/>
      </w:pPr>
      <w:r>
        <w:rPr>
          <w:rFonts w:hint="eastAsia"/>
        </w:rPr>
        <w:t>。</w:t>
      </w:r>
    </w:p>
    <w:p w:rsidR="00E16DF6" w:rsidRDefault="007052EE">
      <w:pPr>
        <w:spacing w:line="420" w:lineRule="atLeast"/>
        <w:textAlignment w:val="top"/>
        <w:divId w:val="290213013"/>
        <w:rPr>
          <w:rFonts w:ascii="細明體" w:eastAsia="細明體" w:hAnsi="細明體"/>
        </w:rPr>
      </w:pPr>
      <w:hyperlink r:id="rId55" w:history="1">
        <w:r w:rsidR="002F589A">
          <w:rPr>
            <w:rStyle w:val="a3"/>
            <w:rFonts w:ascii="細明體" w:eastAsia="細明體" w:hAnsi="細明體" w:hint="eastAsia"/>
          </w:rPr>
          <w:t>第 67 條</w:t>
        </w:r>
      </w:hyperlink>
    </w:p>
    <w:p w:rsidR="00E16DF6" w:rsidRDefault="002F589A">
      <w:pPr>
        <w:pStyle w:val="HTML"/>
        <w:spacing w:line="420" w:lineRule="atLeast"/>
        <w:textAlignment w:val="top"/>
        <w:divId w:val="362873125"/>
      </w:pPr>
      <w:r>
        <w:rPr>
          <w:rFonts w:hint="eastAsia"/>
        </w:rPr>
        <w:t>得標廠商得將採購分包予其他廠商。</w:t>
      </w:r>
      <w:proofErr w:type="gramStart"/>
      <w:r>
        <w:rPr>
          <w:rFonts w:hint="eastAsia"/>
        </w:rPr>
        <w:t>稱分包者，謂非</w:t>
      </w:r>
      <w:proofErr w:type="gramEnd"/>
      <w:r>
        <w:rPr>
          <w:rFonts w:hint="eastAsia"/>
        </w:rPr>
        <w:t>轉包而將契約之部分</w:t>
      </w:r>
    </w:p>
    <w:p w:rsidR="00E16DF6" w:rsidRDefault="002F589A">
      <w:pPr>
        <w:pStyle w:val="HTML"/>
        <w:spacing w:line="420" w:lineRule="atLeast"/>
        <w:textAlignment w:val="top"/>
        <w:divId w:val="362873125"/>
      </w:pPr>
      <w:r>
        <w:rPr>
          <w:rFonts w:hint="eastAsia"/>
        </w:rPr>
        <w:t>由其他廠商代為履行。</w:t>
      </w:r>
    </w:p>
    <w:p w:rsidR="00E16DF6" w:rsidRDefault="002F589A">
      <w:pPr>
        <w:pStyle w:val="HTML"/>
        <w:spacing w:line="420" w:lineRule="atLeast"/>
        <w:textAlignment w:val="top"/>
        <w:divId w:val="362873125"/>
      </w:pPr>
      <w:r>
        <w:rPr>
          <w:rFonts w:hint="eastAsia"/>
        </w:rPr>
        <w:t>分包契約報備於採購機關，並經得標廠商就分包部分設定權利質權</w:t>
      </w:r>
      <w:proofErr w:type="gramStart"/>
      <w:r>
        <w:rPr>
          <w:rFonts w:hint="eastAsia"/>
        </w:rPr>
        <w:t>予分</w:t>
      </w:r>
      <w:proofErr w:type="gramEnd"/>
      <w:r>
        <w:rPr>
          <w:rFonts w:hint="eastAsia"/>
        </w:rPr>
        <w:t>包</w:t>
      </w:r>
    </w:p>
    <w:p w:rsidR="00E16DF6" w:rsidRDefault="002F589A">
      <w:pPr>
        <w:pStyle w:val="HTML"/>
        <w:spacing w:line="420" w:lineRule="atLeast"/>
        <w:textAlignment w:val="top"/>
        <w:divId w:val="362873125"/>
      </w:pPr>
      <w:r>
        <w:rPr>
          <w:rFonts w:hint="eastAsia"/>
        </w:rPr>
        <w:t>廠商者，民法第五百十三條之抵押權及第八百十六條</w:t>
      </w:r>
      <w:proofErr w:type="gramStart"/>
      <w:r>
        <w:rPr>
          <w:rFonts w:hint="eastAsia"/>
        </w:rPr>
        <w:t>因添附而</w:t>
      </w:r>
      <w:proofErr w:type="gramEnd"/>
      <w:r>
        <w:rPr>
          <w:rFonts w:hint="eastAsia"/>
        </w:rPr>
        <w:t>生之請求權</w:t>
      </w:r>
    </w:p>
    <w:p w:rsidR="00E16DF6" w:rsidRDefault="002F589A">
      <w:pPr>
        <w:pStyle w:val="HTML"/>
        <w:spacing w:line="420" w:lineRule="atLeast"/>
        <w:textAlignment w:val="top"/>
        <w:divId w:val="362873125"/>
      </w:pPr>
      <w:r>
        <w:rPr>
          <w:rFonts w:hint="eastAsia"/>
        </w:rPr>
        <w:t>，及於得標廠商對於機關之價金或報酬請求權。</w:t>
      </w:r>
    </w:p>
    <w:p w:rsidR="00E16DF6" w:rsidRDefault="002F589A">
      <w:pPr>
        <w:pStyle w:val="HTML"/>
        <w:spacing w:line="420" w:lineRule="atLeast"/>
        <w:textAlignment w:val="top"/>
        <w:divId w:val="362873125"/>
      </w:pPr>
      <w:r>
        <w:rPr>
          <w:rFonts w:hint="eastAsia"/>
        </w:rPr>
        <w:t>前項情形，分包廠商就其分包部分，與得標廠商連帶負瑕疵擔保責任。</w:t>
      </w:r>
    </w:p>
    <w:p w:rsidR="00E16DF6" w:rsidRDefault="007052EE">
      <w:pPr>
        <w:spacing w:line="420" w:lineRule="atLeast"/>
        <w:textAlignment w:val="top"/>
        <w:divId w:val="1058628043"/>
        <w:rPr>
          <w:rFonts w:ascii="細明體" w:eastAsia="細明體" w:hAnsi="細明體"/>
        </w:rPr>
      </w:pPr>
      <w:hyperlink r:id="rId56" w:history="1">
        <w:r w:rsidR="002F589A">
          <w:rPr>
            <w:rStyle w:val="a3"/>
            <w:rFonts w:ascii="細明體" w:eastAsia="細明體" w:hAnsi="細明體" w:hint="eastAsia"/>
          </w:rPr>
          <w:t>第 68 條</w:t>
        </w:r>
      </w:hyperlink>
    </w:p>
    <w:p w:rsidR="00E16DF6" w:rsidRDefault="002F589A">
      <w:pPr>
        <w:pStyle w:val="HTML"/>
        <w:spacing w:line="420" w:lineRule="atLeast"/>
        <w:textAlignment w:val="top"/>
        <w:divId w:val="1221672217"/>
      </w:pPr>
      <w:r>
        <w:rPr>
          <w:rFonts w:hint="eastAsia"/>
        </w:rPr>
        <w:t>得標廠商就採購契約對於機關之價金或報酬請求權，其全部或一部得為權</w:t>
      </w:r>
    </w:p>
    <w:p w:rsidR="00E16DF6" w:rsidRDefault="002F589A">
      <w:pPr>
        <w:pStyle w:val="HTML"/>
        <w:spacing w:line="420" w:lineRule="atLeast"/>
        <w:textAlignment w:val="top"/>
        <w:divId w:val="1221672217"/>
      </w:pPr>
      <w:proofErr w:type="gramStart"/>
      <w:r>
        <w:rPr>
          <w:rFonts w:hint="eastAsia"/>
        </w:rPr>
        <w:t>利質權</w:t>
      </w:r>
      <w:proofErr w:type="gramEnd"/>
      <w:r>
        <w:rPr>
          <w:rFonts w:hint="eastAsia"/>
        </w:rPr>
        <w:t>之標的。</w:t>
      </w:r>
    </w:p>
    <w:p w:rsidR="00E16DF6" w:rsidRDefault="007052EE">
      <w:pPr>
        <w:spacing w:line="420" w:lineRule="atLeast"/>
        <w:textAlignment w:val="top"/>
        <w:divId w:val="1455515091"/>
        <w:rPr>
          <w:rFonts w:ascii="細明體" w:eastAsia="細明體" w:hAnsi="細明體"/>
        </w:rPr>
      </w:pPr>
      <w:hyperlink r:id="rId57" w:history="1">
        <w:r w:rsidR="002F589A">
          <w:rPr>
            <w:rStyle w:val="a3"/>
            <w:rFonts w:ascii="細明體" w:eastAsia="細明體" w:hAnsi="細明體" w:hint="eastAsia"/>
          </w:rPr>
          <w:t>第 69 條</w:t>
        </w:r>
      </w:hyperlink>
    </w:p>
    <w:p w:rsidR="00E16DF6" w:rsidRDefault="002F589A">
      <w:pPr>
        <w:pStyle w:val="HTML"/>
        <w:spacing w:line="420" w:lineRule="atLeast"/>
        <w:textAlignment w:val="top"/>
        <w:divId w:val="1822572203"/>
      </w:pPr>
      <w:r>
        <w:rPr>
          <w:rFonts w:hint="eastAsia"/>
        </w:rPr>
        <w:lastRenderedPageBreak/>
        <w:t>（刪除）</w:t>
      </w:r>
    </w:p>
    <w:p w:rsidR="00E16DF6" w:rsidRDefault="007052EE">
      <w:pPr>
        <w:spacing w:line="420" w:lineRule="atLeast"/>
        <w:textAlignment w:val="top"/>
        <w:divId w:val="470826705"/>
        <w:rPr>
          <w:rFonts w:ascii="細明體" w:eastAsia="細明體" w:hAnsi="細明體"/>
        </w:rPr>
      </w:pPr>
      <w:hyperlink r:id="rId58" w:history="1">
        <w:r w:rsidR="002F589A">
          <w:rPr>
            <w:rStyle w:val="a3"/>
            <w:rFonts w:ascii="細明體" w:eastAsia="細明體" w:hAnsi="細明體" w:hint="eastAsia"/>
          </w:rPr>
          <w:t>第 70 條</w:t>
        </w:r>
      </w:hyperlink>
    </w:p>
    <w:p w:rsidR="00E16DF6" w:rsidRDefault="002F589A">
      <w:pPr>
        <w:pStyle w:val="HTML"/>
        <w:spacing w:line="420" w:lineRule="atLeast"/>
        <w:textAlignment w:val="top"/>
        <w:divId w:val="2018143833"/>
      </w:pPr>
      <w:r>
        <w:rPr>
          <w:rFonts w:hint="eastAsia"/>
        </w:rPr>
        <w:t>機關辦理工程採購，應明訂廠商執行品質管理、環境保護、施工安全衛生</w:t>
      </w:r>
    </w:p>
    <w:p w:rsidR="00E16DF6" w:rsidRDefault="002F589A">
      <w:pPr>
        <w:pStyle w:val="HTML"/>
        <w:spacing w:line="420" w:lineRule="atLeast"/>
        <w:textAlignment w:val="top"/>
        <w:divId w:val="2018143833"/>
      </w:pPr>
      <w:r>
        <w:rPr>
          <w:rFonts w:hint="eastAsia"/>
        </w:rPr>
        <w:t>之責任，並對重點項目訂定檢查程序及檢驗標準。</w:t>
      </w:r>
    </w:p>
    <w:p w:rsidR="00E16DF6" w:rsidRDefault="002F589A">
      <w:pPr>
        <w:pStyle w:val="HTML"/>
        <w:spacing w:line="420" w:lineRule="atLeast"/>
        <w:textAlignment w:val="top"/>
        <w:divId w:val="2018143833"/>
      </w:pPr>
      <w:r>
        <w:rPr>
          <w:rFonts w:hint="eastAsia"/>
        </w:rPr>
        <w:t>機關於廠商履約過程，得辦理分段查驗，其結果並得供驗收之用。</w:t>
      </w:r>
    </w:p>
    <w:p w:rsidR="00E16DF6" w:rsidRDefault="002F589A">
      <w:pPr>
        <w:pStyle w:val="HTML"/>
        <w:spacing w:line="420" w:lineRule="atLeast"/>
        <w:textAlignment w:val="top"/>
        <w:divId w:val="2018143833"/>
      </w:pPr>
      <w:r>
        <w:rPr>
          <w:rFonts w:hint="eastAsia"/>
        </w:rPr>
        <w:t>中央及直轄市、縣（市）政府應成立工程施工查核小組，定期查核所屬</w:t>
      </w:r>
      <w:proofErr w:type="gramStart"/>
      <w:r>
        <w:rPr>
          <w:rFonts w:hint="eastAsia"/>
        </w:rPr>
        <w:t>（</w:t>
      </w:r>
      <w:proofErr w:type="gramEnd"/>
    </w:p>
    <w:p w:rsidR="00E16DF6" w:rsidRDefault="002F589A">
      <w:pPr>
        <w:pStyle w:val="HTML"/>
        <w:spacing w:line="420" w:lineRule="atLeast"/>
        <w:textAlignment w:val="top"/>
        <w:divId w:val="2018143833"/>
      </w:pPr>
      <w:r>
        <w:rPr>
          <w:rFonts w:hint="eastAsia"/>
        </w:rPr>
        <w:t>轄</w:t>
      </w:r>
      <w:proofErr w:type="gramStart"/>
      <w:r>
        <w:rPr>
          <w:rFonts w:hint="eastAsia"/>
        </w:rPr>
        <w:t>）</w:t>
      </w:r>
      <w:proofErr w:type="gramEnd"/>
      <w:r>
        <w:rPr>
          <w:rFonts w:hint="eastAsia"/>
        </w:rPr>
        <w:t>機關工程品質及進度等事宜。</w:t>
      </w:r>
    </w:p>
    <w:p w:rsidR="00E16DF6" w:rsidRDefault="002F589A">
      <w:pPr>
        <w:pStyle w:val="HTML"/>
        <w:spacing w:line="420" w:lineRule="atLeast"/>
        <w:textAlignment w:val="top"/>
        <w:divId w:val="2018143833"/>
      </w:pPr>
      <w:r>
        <w:rPr>
          <w:rFonts w:hint="eastAsia"/>
        </w:rPr>
        <w:t>工程施工查核小組之組織準則，由主管機關擬訂，報請行政院核定後發布</w:t>
      </w:r>
    </w:p>
    <w:p w:rsidR="00E16DF6" w:rsidRDefault="002F589A">
      <w:pPr>
        <w:pStyle w:val="HTML"/>
        <w:spacing w:line="420" w:lineRule="atLeast"/>
        <w:textAlignment w:val="top"/>
        <w:divId w:val="2018143833"/>
      </w:pPr>
      <w:r>
        <w:rPr>
          <w:rFonts w:hint="eastAsia"/>
        </w:rPr>
        <w:t>之。其作業辦法，由主管機關定之。</w:t>
      </w:r>
    </w:p>
    <w:p w:rsidR="00E16DF6" w:rsidRDefault="002F589A">
      <w:pPr>
        <w:pStyle w:val="HTML"/>
        <w:spacing w:line="420" w:lineRule="atLeast"/>
        <w:textAlignment w:val="top"/>
        <w:divId w:val="2018143833"/>
      </w:pPr>
      <w:r>
        <w:rPr>
          <w:rFonts w:hint="eastAsia"/>
        </w:rPr>
        <w:t>財物或勞務採購需經一定履約過程，而非以現成財物或勞務供應者，</w:t>
      </w:r>
      <w:proofErr w:type="gramStart"/>
      <w:r>
        <w:rPr>
          <w:rFonts w:hint="eastAsia"/>
        </w:rPr>
        <w:t>準</w:t>
      </w:r>
      <w:proofErr w:type="gramEnd"/>
      <w:r>
        <w:rPr>
          <w:rFonts w:hint="eastAsia"/>
        </w:rPr>
        <w:t>用</w:t>
      </w:r>
    </w:p>
    <w:p w:rsidR="00E16DF6" w:rsidRDefault="002F589A">
      <w:pPr>
        <w:pStyle w:val="HTML"/>
        <w:spacing w:line="420" w:lineRule="atLeast"/>
        <w:textAlignment w:val="top"/>
        <w:divId w:val="2018143833"/>
      </w:pPr>
      <w:r>
        <w:rPr>
          <w:rFonts w:hint="eastAsia"/>
        </w:rPr>
        <w:t>第一項及第二項之規定。</w:t>
      </w:r>
    </w:p>
    <w:p w:rsidR="00E16DF6" w:rsidRDefault="007052EE">
      <w:pPr>
        <w:spacing w:line="420" w:lineRule="atLeast"/>
        <w:textAlignment w:val="top"/>
        <w:divId w:val="1635334245"/>
        <w:rPr>
          <w:rFonts w:ascii="細明體" w:eastAsia="細明體" w:hAnsi="細明體"/>
        </w:rPr>
      </w:pPr>
      <w:hyperlink r:id="rId59" w:history="1">
        <w:r w:rsidR="002F589A">
          <w:rPr>
            <w:rStyle w:val="a3"/>
            <w:rFonts w:ascii="細明體" w:eastAsia="細明體" w:hAnsi="細明體" w:hint="eastAsia"/>
          </w:rPr>
          <w:t>第 70-1 條</w:t>
        </w:r>
      </w:hyperlink>
    </w:p>
    <w:p w:rsidR="00E16DF6" w:rsidRDefault="002F589A">
      <w:pPr>
        <w:pStyle w:val="HTML"/>
        <w:spacing w:line="420" w:lineRule="atLeast"/>
        <w:textAlignment w:val="top"/>
        <w:divId w:val="285896971"/>
      </w:pPr>
      <w:r>
        <w:rPr>
          <w:rFonts w:hint="eastAsia"/>
        </w:rPr>
        <w:t>機關辦理工程規劃、設計，應依工程規模及特性，分析潛在施工危險，編</w:t>
      </w:r>
    </w:p>
    <w:p w:rsidR="00E16DF6" w:rsidRDefault="002F589A">
      <w:pPr>
        <w:pStyle w:val="HTML"/>
        <w:spacing w:line="420" w:lineRule="atLeast"/>
        <w:textAlignment w:val="top"/>
        <w:divId w:val="285896971"/>
      </w:pPr>
      <w:r>
        <w:rPr>
          <w:rFonts w:hint="eastAsia"/>
        </w:rPr>
        <w:t>製符合職業安全衛生法規之安全衛生圖說及規範，並量化編列安全衛生費</w:t>
      </w:r>
    </w:p>
    <w:p w:rsidR="00E16DF6" w:rsidRDefault="002F589A">
      <w:pPr>
        <w:pStyle w:val="HTML"/>
        <w:spacing w:line="420" w:lineRule="atLeast"/>
        <w:textAlignment w:val="top"/>
        <w:divId w:val="285896971"/>
      </w:pPr>
      <w:r>
        <w:rPr>
          <w:rFonts w:hint="eastAsia"/>
        </w:rPr>
        <w:t>用。</w:t>
      </w:r>
    </w:p>
    <w:p w:rsidR="00E16DF6" w:rsidRDefault="002F589A">
      <w:pPr>
        <w:pStyle w:val="HTML"/>
        <w:spacing w:line="420" w:lineRule="atLeast"/>
        <w:textAlignment w:val="top"/>
        <w:divId w:val="285896971"/>
      </w:pPr>
      <w:r>
        <w:rPr>
          <w:rFonts w:hint="eastAsia"/>
        </w:rPr>
        <w:t>機關辦理工程採購，應將前項設計成果納入招標文件，並於招標文件規定</w:t>
      </w:r>
    </w:p>
    <w:p w:rsidR="00E16DF6" w:rsidRDefault="002F589A">
      <w:pPr>
        <w:pStyle w:val="HTML"/>
        <w:spacing w:line="420" w:lineRule="atLeast"/>
        <w:textAlignment w:val="top"/>
        <w:divId w:val="285896971"/>
      </w:pPr>
      <w:r>
        <w:rPr>
          <w:rFonts w:hint="eastAsia"/>
        </w:rPr>
        <w:t>廠商須依職業安全衛生法規，採取必要之預防設備或措施，實施安全衛生</w:t>
      </w:r>
    </w:p>
    <w:p w:rsidR="00E16DF6" w:rsidRDefault="002F589A">
      <w:pPr>
        <w:pStyle w:val="HTML"/>
        <w:spacing w:line="420" w:lineRule="atLeast"/>
        <w:textAlignment w:val="top"/>
        <w:divId w:val="285896971"/>
      </w:pPr>
      <w:r>
        <w:rPr>
          <w:rFonts w:hint="eastAsia"/>
        </w:rPr>
        <w:t>管理及訓練，使勞工免於發生職業災害，以確保施工安全。</w:t>
      </w:r>
    </w:p>
    <w:p w:rsidR="00E16DF6" w:rsidRDefault="002F589A">
      <w:pPr>
        <w:pStyle w:val="HTML"/>
        <w:spacing w:line="420" w:lineRule="atLeast"/>
        <w:textAlignment w:val="top"/>
        <w:divId w:val="285896971"/>
      </w:pPr>
      <w:r>
        <w:rPr>
          <w:rFonts w:hint="eastAsia"/>
        </w:rPr>
        <w:t>廠商施工場所依法令或契約應有之安全衛生設施欠缺或不良，致發生職業</w:t>
      </w:r>
    </w:p>
    <w:p w:rsidR="00E16DF6" w:rsidRDefault="002F589A">
      <w:pPr>
        <w:pStyle w:val="HTML"/>
        <w:spacing w:line="420" w:lineRule="atLeast"/>
        <w:textAlignment w:val="top"/>
        <w:divId w:val="285896971"/>
      </w:pPr>
      <w:r>
        <w:rPr>
          <w:rFonts w:hint="eastAsia"/>
        </w:rPr>
        <w:t>災害者，除應受職業安全衛生相關法令處罰外，機關應依本法及契約規定</w:t>
      </w:r>
    </w:p>
    <w:p w:rsidR="00E16DF6" w:rsidRDefault="002F589A">
      <w:pPr>
        <w:pStyle w:val="HTML"/>
        <w:spacing w:line="420" w:lineRule="atLeast"/>
        <w:textAlignment w:val="top"/>
        <w:divId w:val="285896971"/>
      </w:pPr>
      <w:r>
        <w:rPr>
          <w:rFonts w:hint="eastAsia"/>
        </w:rPr>
        <w:t>處置。</w:t>
      </w:r>
    </w:p>
    <w:p w:rsidR="00E16DF6" w:rsidRDefault="002F589A">
      <w:pPr>
        <w:pStyle w:val="4"/>
        <w:spacing w:line="420" w:lineRule="atLeast"/>
        <w:textAlignment w:val="top"/>
        <w:divId w:val="1784229755"/>
        <w:rPr>
          <w:rFonts w:ascii="細明體" w:eastAsia="細明體" w:hAnsi="細明體"/>
        </w:rPr>
      </w:pPr>
      <w:r>
        <w:rPr>
          <w:rFonts w:ascii="細明體" w:eastAsia="細明體" w:hAnsi="細明體" w:hint="eastAsia"/>
        </w:rPr>
        <w:t>第 五 章 驗收</w:t>
      </w:r>
    </w:p>
    <w:p w:rsidR="00E16DF6" w:rsidRDefault="007052EE">
      <w:pPr>
        <w:spacing w:line="420" w:lineRule="atLeast"/>
        <w:textAlignment w:val="top"/>
        <w:divId w:val="830944129"/>
        <w:rPr>
          <w:rFonts w:ascii="細明體" w:eastAsia="細明體" w:hAnsi="細明體"/>
        </w:rPr>
      </w:pPr>
      <w:hyperlink r:id="rId60" w:history="1">
        <w:r w:rsidR="002F589A">
          <w:rPr>
            <w:rStyle w:val="a3"/>
            <w:rFonts w:ascii="細明體" w:eastAsia="細明體" w:hAnsi="細明體" w:hint="eastAsia"/>
          </w:rPr>
          <w:t>第 71 條</w:t>
        </w:r>
      </w:hyperlink>
    </w:p>
    <w:p w:rsidR="00E16DF6" w:rsidRDefault="002F589A">
      <w:pPr>
        <w:pStyle w:val="HTML"/>
        <w:spacing w:line="420" w:lineRule="atLeast"/>
        <w:textAlignment w:val="top"/>
        <w:divId w:val="50735110"/>
      </w:pPr>
      <w:r>
        <w:rPr>
          <w:rFonts w:hint="eastAsia"/>
        </w:rPr>
        <w:t>機關辦理工程、財物採購，應限期辦理驗收，並得辦理部分驗收。</w:t>
      </w:r>
    </w:p>
    <w:p w:rsidR="00E16DF6" w:rsidRDefault="002F589A">
      <w:pPr>
        <w:pStyle w:val="HTML"/>
        <w:spacing w:line="420" w:lineRule="atLeast"/>
        <w:textAlignment w:val="top"/>
        <w:divId w:val="50735110"/>
      </w:pPr>
      <w:r>
        <w:rPr>
          <w:rFonts w:hint="eastAsia"/>
        </w:rPr>
        <w:t>驗收時應由機關首長或其授權人員指派適當人員主驗，通知接管單位或使</w:t>
      </w:r>
    </w:p>
    <w:p w:rsidR="00E16DF6" w:rsidRDefault="002F589A">
      <w:pPr>
        <w:pStyle w:val="HTML"/>
        <w:spacing w:line="420" w:lineRule="atLeast"/>
        <w:textAlignment w:val="top"/>
        <w:divId w:val="50735110"/>
      </w:pPr>
      <w:r>
        <w:rPr>
          <w:rFonts w:hint="eastAsia"/>
        </w:rPr>
        <w:t>用</w:t>
      </w:r>
      <w:proofErr w:type="gramStart"/>
      <w:r>
        <w:rPr>
          <w:rFonts w:hint="eastAsia"/>
        </w:rPr>
        <w:t>單位會驗</w:t>
      </w:r>
      <w:proofErr w:type="gramEnd"/>
      <w:r>
        <w:rPr>
          <w:rFonts w:hint="eastAsia"/>
        </w:rPr>
        <w:t>。</w:t>
      </w:r>
    </w:p>
    <w:p w:rsidR="00E16DF6" w:rsidRDefault="002F589A">
      <w:pPr>
        <w:pStyle w:val="HTML"/>
        <w:spacing w:line="420" w:lineRule="atLeast"/>
        <w:textAlignment w:val="top"/>
        <w:divId w:val="50735110"/>
      </w:pPr>
      <w:r>
        <w:rPr>
          <w:rFonts w:hint="eastAsia"/>
        </w:rPr>
        <w:t>機關承辦採購單位之人員不得為所辦採購之</w:t>
      </w:r>
      <w:proofErr w:type="gramStart"/>
      <w:r>
        <w:rPr>
          <w:rFonts w:hint="eastAsia"/>
        </w:rPr>
        <w:t>主驗人或</w:t>
      </w:r>
      <w:proofErr w:type="gramEnd"/>
      <w:r>
        <w:rPr>
          <w:rFonts w:hint="eastAsia"/>
        </w:rPr>
        <w:t>樣品及材料之檢驗人</w:t>
      </w:r>
    </w:p>
    <w:p w:rsidR="00E16DF6" w:rsidRDefault="002F589A">
      <w:pPr>
        <w:pStyle w:val="HTML"/>
        <w:spacing w:line="420" w:lineRule="atLeast"/>
        <w:textAlignment w:val="top"/>
        <w:divId w:val="50735110"/>
      </w:pPr>
      <w:r>
        <w:rPr>
          <w:rFonts w:hint="eastAsia"/>
        </w:rPr>
        <w:t>。</w:t>
      </w:r>
    </w:p>
    <w:p w:rsidR="00E16DF6" w:rsidRDefault="002F589A">
      <w:pPr>
        <w:pStyle w:val="HTML"/>
        <w:spacing w:line="420" w:lineRule="atLeast"/>
        <w:textAlignment w:val="top"/>
        <w:divId w:val="50735110"/>
      </w:pPr>
      <w:r>
        <w:rPr>
          <w:rFonts w:hint="eastAsia"/>
        </w:rPr>
        <w:t>前三項之規定，於勞務採購</w:t>
      </w:r>
      <w:proofErr w:type="gramStart"/>
      <w:r>
        <w:rPr>
          <w:rFonts w:hint="eastAsia"/>
        </w:rPr>
        <w:t>準</w:t>
      </w:r>
      <w:proofErr w:type="gramEnd"/>
      <w:r>
        <w:rPr>
          <w:rFonts w:hint="eastAsia"/>
        </w:rPr>
        <w:t>用之。</w:t>
      </w:r>
    </w:p>
    <w:p w:rsidR="00E16DF6" w:rsidRDefault="007052EE">
      <w:pPr>
        <w:spacing w:line="420" w:lineRule="atLeast"/>
        <w:textAlignment w:val="top"/>
        <w:divId w:val="487135988"/>
        <w:rPr>
          <w:rFonts w:ascii="細明體" w:eastAsia="細明體" w:hAnsi="細明體"/>
        </w:rPr>
      </w:pPr>
      <w:hyperlink r:id="rId61" w:history="1">
        <w:r w:rsidR="002F589A">
          <w:rPr>
            <w:rStyle w:val="a3"/>
            <w:rFonts w:ascii="細明體" w:eastAsia="細明體" w:hAnsi="細明體" w:hint="eastAsia"/>
          </w:rPr>
          <w:t>第 72 條</w:t>
        </w:r>
      </w:hyperlink>
    </w:p>
    <w:p w:rsidR="00E16DF6" w:rsidRDefault="002F589A">
      <w:pPr>
        <w:pStyle w:val="HTML"/>
        <w:spacing w:line="420" w:lineRule="atLeast"/>
        <w:textAlignment w:val="top"/>
        <w:divId w:val="95637265"/>
      </w:pPr>
      <w:r>
        <w:rPr>
          <w:rFonts w:hint="eastAsia"/>
        </w:rPr>
        <w:lastRenderedPageBreak/>
        <w:t>機關辦理驗收時應製作紀錄，由參加人員會同簽認。驗收結果與契約、圖</w:t>
      </w:r>
    </w:p>
    <w:p w:rsidR="00E16DF6" w:rsidRDefault="002F589A">
      <w:pPr>
        <w:pStyle w:val="HTML"/>
        <w:spacing w:line="420" w:lineRule="atLeast"/>
        <w:textAlignment w:val="top"/>
        <w:divId w:val="95637265"/>
      </w:pPr>
      <w:r>
        <w:rPr>
          <w:rFonts w:hint="eastAsia"/>
        </w:rPr>
        <w:t>說、貨樣規定不符者，應通知廠商限期改善、拆除、重作、退貨或換貨。</w:t>
      </w:r>
    </w:p>
    <w:p w:rsidR="00E16DF6" w:rsidRDefault="002F589A">
      <w:pPr>
        <w:pStyle w:val="HTML"/>
        <w:spacing w:line="420" w:lineRule="atLeast"/>
        <w:textAlignment w:val="top"/>
        <w:divId w:val="95637265"/>
      </w:pPr>
      <w:r>
        <w:rPr>
          <w:rFonts w:hint="eastAsia"/>
        </w:rPr>
        <w:t>其驗收結果不符部分非屬重要，而其他部分能先行使用，並經機關檢討認</w:t>
      </w:r>
    </w:p>
    <w:p w:rsidR="00E16DF6" w:rsidRDefault="002F589A">
      <w:pPr>
        <w:pStyle w:val="HTML"/>
        <w:spacing w:line="420" w:lineRule="atLeast"/>
        <w:textAlignment w:val="top"/>
        <w:divId w:val="95637265"/>
      </w:pPr>
      <w:proofErr w:type="gramStart"/>
      <w:r>
        <w:rPr>
          <w:rFonts w:hint="eastAsia"/>
        </w:rPr>
        <w:t>為確有</w:t>
      </w:r>
      <w:proofErr w:type="gramEnd"/>
      <w:r>
        <w:rPr>
          <w:rFonts w:hint="eastAsia"/>
        </w:rPr>
        <w:t>先行使用之必要者，得經機關首長或其授權人員核准，就其他部分</w:t>
      </w:r>
    </w:p>
    <w:p w:rsidR="00E16DF6" w:rsidRDefault="002F589A">
      <w:pPr>
        <w:pStyle w:val="HTML"/>
        <w:spacing w:line="420" w:lineRule="atLeast"/>
        <w:textAlignment w:val="top"/>
        <w:divId w:val="95637265"/>
      </w:pPr>
      <w:r>
        <w:rPr>
          <w:rFonts w:hint="eastAsia"/>
        </w:rPr>
        <w:t>辦理驗收並支付部分價金。</w:t>
      </w:r>
    </w:p>
    <w:p w:rsidR="00E16DF6" w:rsidRDefault="002F589A">
      <w:pPr>
        <w:pStyle w:val="HTML"/>
        <w:spacing w:line="420" w:lineRule="atLeast"/>
        <w:textAlignment w:val="top"/>
        <w:divId w:val="95637265"/>
      </w:pPr>
      <w:r>
        <w:rPr>
          <w:rFonts w:hint="eastAsia"/>
        </w:rPr>
        <w:t>驗收結果與規定不符，而不妨礙安全及使用需求，亦無減少通常效用或</w:t>
      </w:r>
      <w:proofErr w:type="gramStart"/>
      <w:r>
        <w:rPr>
          <w:rFonts w:hint="eastAsia"/>
        </w:rPr>
        <w:t>契</w:t>
      </w:r>
      <w:proofErr w:type="gramEnd"/>
    </w:p>
    <w:p w:rsidR="00E16DF6" w:rsidRDefault="002F589A">
      <w:pPr>
        <w:pStyle w:val="HTML"/>
        <w:spacing w:line="420" w:lineRule="atLeast"/>
        <w:textAlignment w:val="top"/>
        <w:divId w:val="95637265"/>
      </w:pPr>
      <w:r>
        <w:rPr>
          <w:rFonts w:hint="eastAsia"/>
        </w:rPr>
        <w:t>約預定效用，經機關檢討不必拆換或</w:t>
      </w:r>
      <w:proofErr w:type="gramStart"/>
      <w:r>
        <w:rPr>
          <w:rFonts w:hint="eastAsia"/>
        </w:rPr>
        <w:t>拆換確有</w:t>
      </w:r>
      <w:proofErr w:type="gramEnd"/>
      <w:r>
        <w:rPr>
          <w:rFonts w:hint="eastAsia"/>
        </w:rPr>
        <w:t>困難者，得於必要時減價收</w:t>
      </w:r>
    </w:p>
    <w:p w:rsidR="00E16DF6" w:rsidRDefault="002F589A">
      <w:pPr>
        <w:pStyle w:val="HTML"/>
        <w:spacing w:line="420" w:lineRule="atLeast"/>
        <w:textAlignment w:val="top"/>
        <w:divId w:val="95637265"/>
      </w:pPr>
      <w:r>
        <w:rPr>
          <w:rFonts w:hint="eastAsia"/>
        </w:rPr>
        <w:t>受。其在查核金額以上之採購，應先報經上級機關核准；未達查核金額之</w:t>
      </w:r>
    </w:p>
    <w:p w:rsidR="00E16DF6" w:rsidRDefault="002F589A">
      <w:pPr>
        <w:pStyle w:val="HTML"/>
        <w:spacing w:line="420" w:lineRule="atLeast"/>
        <w:textAlignment w:val="top"/>
        <w:divId w:val="95637265"/>
      </w:pPr>
      <w:r>
        <w:rPr>
          <w:rFonts w:hint="eastAsia"/>
        </w:rPr>
        <w:t>採購，應經機關首長或其授權人員核准。</w:t>
      </w:r>
    </w:p>
    <w:p w:rsidR="00E16DF6" w:rsidRDefault="002F589A">
      <w:pPr>
        <w:pStyle w:val="HTML"/>
        <w:spacing w:line="420" w:lineRule="atLeast"/>
        <w:textAlignment w:val="top"/>
        <w:divId w:val="95637265"/>
      </w:pPr>
      <w:r>
        <w:rPr>
          <w:rFonts w:hint="eastAsia"/>
        </w:rPr>
        <w:t>驗收人對工程、財物隱蔽部分，於必要時得拆驗或化驗。</w:t>
      </w:r>
    </w:p>
    <w:p w:rsidR="00E16DF6" w:rsidRDefault="007052EE">
      <w:pPr>
        <w:spacing w:line="420" w:lineRule="atLeast"/>
        <w:textAlignment w:val="top"/>
        <w:divId w:val="1648315099"/>
        <w:rPr>
          <w:rFonts w:ascii="細明體" w:eastAsia="細明體" w:hAnsi="細明體"/>
        </w:rPr>
      </w:pPr>
      <w:hyperlink r:id="rId62" w:history="1">
        <w:r w:rsidR="002F589A">
          <w:rPr>
            <w:rStyle w:val="a3"/>
            <w:rFonts w:ascii="細明體" w:eastAsia="細明體" w:hAnsi="細明體" w:hint="eastAsia"/>
          </w:rPr>
          <w:t>第 73 條</w:t>
        </w:r>
      </w:hyperlink>
    </w:p>
    <w:p w:rsidR="00E16DF6" w:rsidRDefault="002F589A">
      <w:pPr>
        <w:pStyle w:val="HTML"/>
        <w:spacing w:line="420" w:lineRule="atLeast"/>
        <w:textAlignment w:val="top"/>
        <w:divId w:val="1340935548"/>
      </w:pPr>
      <w:r>
        <w:rPr>
          <w:rFonts w:hint="eastAsia"/>
        </w:rPr>
        <w:t>工程、財物採購經驗收完畢後，應由驗收</w:t>
      </w:r>
      <w:proofErr w:type="gramStart"/>
      <w:r>
        <w:rPr>
          <w:rFonts w:hint="eastAsia"/>
        </w:rPr>
        <w:t>及監驗人員</w:t>
      </w:r>
      <w:proofErr w:type="gramEnd"/>
      <w:r>
        <w:rPr>
          <w:rFonts w:hint="eastAsia"/>
        </w:rPr>
        <w:t>於結算驗收證明書上</w:t>
      </w:r>
    </w:p>
    <w:p w:rsidR="00E16DF6" w:rsidRDefault="002F589A">
      <w:pPr>
        <w:pStyle w:val="HTML"/>
        <w:spacing w:line="420" w:lineRule="atLeast"/>
        <w:textAlignment w:val="top"/>
        <w:divId w:val="1340935548"/>
      </w:pPr>
      <w:r>
        <w:rPr>
          <w:rFonts w:hint="eastAsia"/>
        </w:rPr>
        <w:t>分別簽認。</w:t>
      </w:r>
    </w:p>
    <w:p w:rsidR="00E16DF6" w:rsidRDefault="002F589A">
      <w:pPr>
        <w:pStyle w:val="HTML"/>
        <w:spacing w:line="420" w:lineRule="atLeast"/>
        <w:textAlignment w:val="top"/>
        <w:divId w:val="1340935548"/>
      </w:pPr>
      <w:r>
        <w:rPr>
          <w:rFonts w:hint="eastAsia"/>
        </w:rPr>
        <w:t>前項規定，於勞務驗收</w:t>
      </w:r>
      <w:proofErr w:type="gramStart"/>
      <w:r>
        <w:rPr>
          <w:rFonts w:hint="eastAsia"/>
        </w:rPr>
        <w:t>準</w:t>
      </w:r>
      <w:proofErr w:type="gramEnd"/>
      <w:r>
        <w:rPr>
          <w:rFonts w:hint="eastAsia"/>
        </w:rPr>
        <w:t>用之。</w:t>
      </w:r>
    </w:p>
    <w:p w:rsidR="00E16DF6" w:rsidRDefault="007052EE">
      <w:pPr>
        <w:spacing w:line="420" w:lineRule="atLeast"/>
        <w:textAlignment w:val="top"/>
        <w:divId w:val="1844053820"/>
        <w:rPr>
          <w:rFonts w:ascii="細明體" w:eastAsia="細明體" w:hAnsi="細明體"/>
        </w:rPr>
      </w:pPr>
      <w:hyperlink r:id="rId63" w:history="1">
        <w:r w:rsidR="002F589A">
          <w:rPr>
            <w:rStyle w:val="a3"/>
            <w:rFonts w:ascii="細明體" w:eastAsia="細明體" w:hAnsi="細明體" w:hint="eastAsia"/>
          </w:rPr>
          <w:t>第 73-1 條</w:t>
        </w:r>
      </w:hyperlink>
    </w:p>
    <w:p w:rsidR="00E16DF6" w:rsidRDefault="002F589A">
      <w:pPr>
        <w:pStyle w:val="HTML"/>
        <w:spacing w:line="420" w:lineRule="atLeast"/>
        <w:textAlignment w:val="top"/>
        <w:divId w:val="217740494"/>
      </w:pPr>
      <w:r>
        <w:rPr>
          <w:rFonts w:hint="eastAsia"/>
        </w:rPr>
        <w:t>機關辦理工程採購之付款及審核程序，除契約另有約定外，應依下列規定</w:t>
      </w:r>
    </w:p>
    <w:p w:rsidR="00E16DF6" w:rsidRDefault="002F589A">
      <w:pPr>
        <w:pStyle w:val="HTML"/>
        <w:spacing w:line="420" w:lineRule="atLeast"/>
        <w:textAlignment w:val="top"/>
        <w:divId w:val="217740494"/>
      </w:pPr>
      <w:r>
        <w:rPr>
          <w:rFonts w:hint="eastAsia"/>
        </w:rPr>
        <w:t>辦理：</w:t>
      </w:r>
    </w:p>
    <w:p w:rsidR="00E16DF6" w:rsidRDefault="002F589A">
      <w:pPr>
        <w:pStyle w:val="HTML"/>
        <w:spacing w:line="420" w:lineRule="atLeast"/>
        <w:textAlignment w:val="top"/>
        <w:divId w:val="217740494"/>
      </w:pPr>
      <w:r>
        <w:rPr>
          <w:rFonts w:hint="eastAsia"/>
        </w:rPr>
        <w:t>一、定期估驗或分階段付款者，機關應於廠商提出估驗或階段完成之證明</w:t>
      </w:r>
    </w:p>
    <w:p w:rsidR="00E16DF6" w:rsidRDefault="002F589A">
      <w:pPr>
        <w:pStyle w:val="HTML"/>
        <w:spacing w:line="420" w:lineRule="atLeast"/>
        <w:textAlignment w:val="top"/>
        <w:divId w:val="217740494"/>
      </w:pPr>
      <w:r>
        <w:rPr>
          <w:rFonts w:hint="eastAsia"/>
        </w:rPr>
        <w:t xml:space="preserve">    文件後，十五日內完成審核程序，並於接到廠商提出之請款單據後，</w:t>
      </w:r>
    </w:p>
    <w:p w:rsidR="00E16DF6" w:rsidRDefault="002F589A">
      <w:pPr>
        <w:pStyle w:val="HTML"/>
        <w:spacing w:line="420" w:lineRule="atLeast"/>
        <w:textAlignment w:val="top"/>
        <w:divId w:val="217740494"/>
      </w:pPr>
      <w:r>
        <w:rPr>
          <w:rFonts w:hint="eastAsia"/>
        </w:rPr>
        <w:t xml:space="preserve">    十五日內付款。</w:t>
      </w:r>
    </w:p>
    <w:p w:rsidR="00E16DF6" w:rsidRDefault="002F589A">
      <w:pPr>
        <w:pStyle w:val="HTML"/>
        <w:spacing w:line="420" w:lineRule="atLeast"/>
        <w:textAlignment w:val="top"/>
        <w:divId w:val="217740494"/>
      </w:pPr>
      <w:r>
        <w:rPr>
          <w:rFonts w:hint="eastAsia"/>
        </w:rPr>
        <w:t>二、驗收付款者，機關應於驗收合格後，填具結算驗收證明文件，並於接</w:t>
      </w:r>
    </w:p>
    <w:p w:rsidR="00E16DF6" w:rsidRDefault="002F589A">
      <w:pPr>
        <w:pStyle w:val="HTML"/>
        <w:spacing w:line="420" w:lineRule="atLeast"/>
        <w:textAlignment w:val="top"/>
        <w:divId w:val="217740494"/>
      </w:pPr>
      <w:r>
        <w:rPr>
          <w:rFonts w:hint="eastAsia"/>
        </w:rPr>
        <w:t xml:space="preserve">    到廠商請款單據後，十五日內付款。</w:t>
      </w:r>
    </w:p>
    <w:p w:rsidR="00E16DF6" w:rsidRDefault="002F589A">
      <w:pPr>
        <w:pStyle w:val="HTML"/>
        <w:spacing w:line="420" w:lineRule="atLeast"/>
        <w:textAlignment w:val="top"/>
        <w:divId w:val="217740494"/>
      </w:pPr>
      <w:r>
        <w:rPr>
          <w:rFonts w:hint="eastAsia"/>
        </w:rPr>
        <w:t>三、前二款付款期限，應向上級機關申請核撥補助款者，為三十日。</w:t>
      </w:r>
    </w:p>
    <w:p w:rsidR="00E16DF6" w:rsidRDefault="002F589A">
      <w:pPr>
        <w:pStyle w:val="HTML"/>
        <w:spacing w:line="420" w:lineRule="atLeast"/>
        <w:textAlignment w:val="top"/>
        <w:divId w:val="217740494"/>
      </w:pPr>
      <w:r>
        <w:rPr>
          <w:rFonts w:hint="eastAsia"/>
        </w:rPr>
        <w:t>前項各款所稱日數，係指實際工作日，不包括例假日、特定假日及退請受</w:t>
      </w:r>
    </w:p>
    <w:p w:rsidR="00E16DF6" w:rsidRDefault="002F589A">
      <w:pPr>
        <w:pStyle w:val="HTML"/>
        <w:spacing w:line="420" w:lineRule="atLeast"/>
        <w:textAlignment w:val="top"/>
        <w:divId w:val="217740494"/>
      </w:pPr>
      <w:r>
        <w:rPr>
          <w:rFonts w:hint="eastAsia"/>
        </w:rPr>
        <w:t>款人補正之日數。</w:t>
      </w:r>
    </w:p>
    <w:p w:rsidR="00E16DF6" w:rsidRDefault="002F589A">
      <w:pPr>
        <w:pStyle w:val="HTML"/>
        <w:spacing w:line="420" w:lineRule="atLeast"/>
        <w:textAlignment w:val="top"/>
        <w:divId w:val="217740494"/>
      </w:pPr>
      <w:r>
        <w:rPr>
          <w:rFonts w:hint="eastAsia"/>
        </w:rPr>
        <w:t>機關辦理付款及審核程序，如發現廠商有文件不符、不足或有疑義而需補</w:t>
      </w:r>
    </w:p>
    <w:p w:rsidR="00E16DF6" w:rsidRDefault="002F589A">
      <w:pPr>
        <w:pStyle w:val="HTML"/>
        <w:spacing w:line="420" w:lineRule="atLeast"/>
        <w:textAlignment w:val="top"/>
        <w:divId w:val="217740494"/>
      </w:pPr>
      <w:r>
        <w:rPr>
          <w:rFonts w:hint="eastAsia"/>
        </w:rPr>
        <w:t>正或澄清者，應一次通知澄清或補正，不得分次辦理。</w:t>
      </w:r>
    </w:p>
    <w:p w:rsidR="00E16DF6" w:rsidRDefault="002F589A">
      <w:pPr>
        <w:pStyle w:val="HTML"/>
        <w:spacing w:line="420" w:lineRule="atLeast"/>
        <w:textAlignment w:val="top"/>
        <w:divId w:val="217740494"/>
      </w:pPr>
      <w:r>
        <w:rPr>
          <w:rFonts w:hint="eastAsia"/>
        </w:rPr>
        <w:t>財物及勞務採購之付款及審核程序，</w:t>
      </w:r>
      <w:proofErr w:type="gramStart"/>
      <w:r>
        <w:rPr>
          <w:rFonts w:hint="eastAsia"/>
        </w:rPr>
        <w:t>準</w:t>
      </w:r>
      <w:proofErr w:type="gramEnd"/>
      <w:r>
        <w:rPr>
          <w:rFonts w:hint="eastAsia"/>
        </w:rPr>
        <w:t>用前三項之規定。</w:t>
      </w:r>
    </w:p>
    <w:p w:rsidR="002F589A" w:rsidRDefault="002F589A">
      <w:pPr>
        <w:divId w:val="1512135312"/>
        <w:rPr>
          <w:rFonts w:ascii="微軟正黑體" w:eastAsia="微軟正黑體" w:hAnsi="微軟正黑體"/>
          <w:color w:val="666666"/>
          <w:sz w:val="18"/>
          <w:szCs w:val="18"/>
        </w:rPr>
      </w:pPr>
      <w:bookmarkStart w:id="0" w:name="_GoBack"/>
      <w:bookmarkEnd w:id="0"/>
      <w:r>
        <w:rPr>
          <w:rFonts w:ascii="微軟正黑體" w:eastAsia="微軟正黑體" w:hAnsi="微軟正黑體" w:hint="eastAsia"/>
          <w:color w:val="666666"/>
          <w:sz w:val="18"/>
          <w:szCs w:val="18"/>
        </w:rPr>
        <w:t>資料來源：國軍法學雲端資料庫</w:t>
      </w:r>
    </w:p>
    <w:sectPr w:rsidR="002F589A">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noPunctuationKerning/>
  <w:characterSpacingControl w:val="doNotCompress"/>
  <w:compat>
    <w:doNotSnapToGridInCell/>
    <w:doNotWrapTextWithPunct/>
    <w:doNotUseEastAsianBreakRules/>
    <w:growAutofit/>
    <w:useFELayout/>
    <w:compatSetting w:name="compatibilityMode" w:uri="http://schemas.microsoft.com/office/word" w:val="14"/>
  </w:compat>
  <w:rsids>
    <w:rsidRoot w:val="004A5E74"/>
    <w:rsid w:val="002F589A"/>
    <w:rsid w:val="004A5E74"/>
    <w:rsid w:val="007052EE"/>
    <w:rsid w:val="00E16D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33CC"/>
      <w:u w:val="none"/>
      <w:effect w:val="none"/>
    </w:rPr>
  </w:style>
  <w:style w:type="character" w:styleId="a4">
    <w:name w:val="FollowedHyperlink"/>
    <w:basedOn w:val="a0"/>
    <w:uiPriority w:val="99"/>
    <w:semiHidden/>
    <w:unhideWhenUsed/>
    <w:rPr>
      <w:strike w:val="0"/>
      <w:dstrike w:val="0"/>
      <w:color w:val="0033CC"/>
      <w:u w:val="none"/>
      <w:effect w:val="none"/>
    </w:rPr>
  </w:style>
  <w:style w:type="paragraph" w:customStyle="1" w:styleId="msonormal0">
    <w:name w:val="msonormal"/>
    <w:basedOn w:val="a"/>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customStyle="1" w:styleId="law">
    <w:name w:val="law"/>
    <w:basedOn w:val="a"/>
    <w:pPr>
      <w:spacing w:before="360" w:after="100" w:afterAutospacing="1"/>
    </w:pPr>
    <w:rPr>
      <w:rFonts w:ascii="細明體" w:eastAsia="細明體" w:hAnsi="細明體"/>
    </w:rPr>
  </w:style>
  <w:style w:type="paragraph" w:customStyle="1" w:styleId="top">
    <w:name w:val="top"/>
    <w:basedOn w:val="a"/>
    <w:pPr>
      <w:pBdr>
        <w:bottom w:val="single" w:sz="6" w:space="3" w:color="C0C0C0"/>
      </w:pBdr>
      <w:spacing w:before="45" w:after="45"/>
      <w:textAlignment w:val="bottom"/>
    </w:pPr>
    <w:rPr>
      <w:rFonts w:ascii="微軟正黑體" w:eastAsia="微軟正黑體" w:hAnsi="微軟正黑體"/>
      <w:color w:val="666666"/>
      <w:sz w:val="18"/>
      <w:szCs w:val="18"/>
    </w:rPr>
  </w:style>
  <w:style w:type="paragraph" w:customStyle="1" w:styleId="bottom">
    <w:name w:val="bottom"/>
    <w:basedOn w:val="a"/>
    <w:pPr>
      <w:pBdr>
        <w:top w:val="single" w:sz="6" w:space="3" w:color="C0C0C0"/>
      </w:pBdr>
      <w:spacing w:before="120" w:after="45"/>
    </w:pPr>
    <w:rPr>
      <w:rFonts w:ascii="微軟正黑體" w:eastAsia="微軟正黑體" w:hAnsi="微軟正黑體"/>
      <w:color w:val="666666"/>
      <w:sz w:val="18"/>
      <w:szCs w:val="18"/>
    </w:rPr>
  </w:style>
  <w:style w:type="paragraph" w:customStyle="1" w:styleId="th">
    <w:name w:val="th"/>
    <w:basedOn w:val="a"/>
    <w:pPr>
      <w:spacing w:before="100" w:beforeAutospacing="1" w:after="100" w:afterAutospacing="1"/>
    </w:pPr>
  </w:style>
  <w:style w:type="paragraph" w:customStyle="1" w:styleId="th1">
    <w:name w:val="th1"/>
    <w:basedOn w:val="a"/>
    <w:pPr>
      <w:spacing w:before="100" w:beforeAutospacing="1" w:after="100" w:afterAutospacing="1"/>
    </w:pPr>
    <w:rPr>
      <w:b/>
      <w:bCs/>
    </w:rPr>
  </w:style>
  <w:style w:type="character" w:customStyle="1" w:styleId="40">
    <w:name w:val="標題 4 字元"/>
    <w:basedOn w:val="a0"/>
    <w:link w:val="4"/>
    <w:uiPriority w:val="9"/>
    <w:semiHidden/>
    <w:rPr>
      <w:rFonts w:asciiTheme="majorHAnsi" w:eastAsiaTheme="majorEastAsia" w:hAnsiTheme="majorHAnsi" w:cstheme="majorBidi"/>
      <w:sz w:val="36"/>
      <w:szCs w:val="3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Pr>
      <w:rFonts w:ascii="Courier New" w:eastAsia="新細明體"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33CC"/>
      <w:u w:val="none"/>
      <w:effect w:val="none"/>
    </w:rPr>
  </w:style>
  <w:style w:type="character" w:styleId="a4">
    <w:name w:val="FollowedHyperlink"/>
    <w:basedOn w:val="a0"/>
    <w:uiPriority w:val="99"/>
    <w:semiHidden/>
    <w:unhideWhenUsed/>
    <w:rPr>
      <w:strike w:val="0"/>
      <w:dstrike w:val="0"/>
      <w:color w:val="0033CC"/>
      <w:u w:val="none"/>
      <w:effect w:val="none"/>
    </w:rPr>
  </w:style>
  <w:style w:type="paragraph" w:customStyle="1" w:styleId="msonormal0">
    <w:name w:val="msonormal"/>
    <w:basedOn w:val="a"/>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customStyle="1" w:styleId="law">
    <w:name w:val="law"/>
    <w:basedOn w:val="a"/>
    <w:pPr>
      <w:spacing w:before="360" w:after="100" w:afterAutospacing="1"/>
    </w:pPr>
    <w:rPr>
      <w:rFonts w:ascii="細明體" w:eastAsia="細明體" w:hAnsi="細明體"/>
    </w:rPr>
  </w:style>
  <w:style w:type="paragraph" w:customStyle="1" w:styleId="top">
    <w:name w:val="top"/>
    <w:basedOn w:val="a"/>
    <w:pPr>
      <w:pBdr>
        <w:bottom w:val="single" w:sz="6" w:space="3" w:color="C0C0C0"/>
      </w:pBdr>
      <w:spacing w:before="45" w:after="45"/>
      <w:textAlignment w:val="bottom"/>
    </w:pPr>
    <w:rPr>
      <w:rFonts w:ascii="微軟正黑體" w:eastAsia="微軟正黑體" w:hAnsi="微軟正黑體"/>
      <w:color w:val="666666"/>
      <w:sz w:val="18"/>
      <w:szCs w:val="18"/>
    </w:rPr>
  </w:style>
  <w:style w:type="paragraph" w:customStyle="1" w:styleId="bottom">
    <w:name w:val="bottom"/>
    <w:basedOn w:val="a"/>
    <w:pPr>
      <w:pBdr>
        <w:top w:val="single" w:sz="6" w:space="3" w:color="C0C0C0"/>
      </w:pBdr>
      <w:spacing w:before="120" w:after="45"/>
    </w:pPr>
    <w:rPr>
      <w:rFonts w:ascii="微軟正黑體" w:eastAsia="微軟正黑體" w:hAnsi="微軟正黑體"/>
      <w:color w:val="666666"/>
      <w:sz w:val="18"/>
      <w:szCs w:val="18"/>
    </w:rPr>
  </w:style>
  <w:style w:type="paragraph" w:customStyle="1" w:styleId="th">
    <w:name w:val="th"/>
    <w:basedOn w:val="a"/>
    <w:pPr>
      <w:spacing w:before="100" w:beforeAutospacing="1" w:after="100" w:afterAutospacing="1"/>
    </w:pPr>
  </w:style>
  <w:style w:type="paragraph" w:customStyle="1" w:styleId="th1">
    <w:name w:val="th1"/>
    <w:basedOn w:val="a"/>
    <w:pPr>
      <w:spacing w:before="100" w:beforeAutospacing="1" w:after="100" w:afterAutospacing="1"/>
    </w:pPr>
    <w:rPr>
      <w:b/>
      <w:bCs/>
    </w:rPr>
  </w:style>
  <w:style w:type="character" w:customStyle="1" w:styleId="40">
    <w:name w:val="標題 4 字元"/>
    <w:basedOn w:val="a0"/>
    <w:link w:val="4"/>
    <w:uiPriority w:val="9"/>
    <w:semiHidden/>
    <w:rPr>
      <w:rFonts w:asciiTheme="majorHAnsi" w:eastAsiaTheme="majorEastAsia" w:hAnsiTheme="majorHAnsi" w:cstheme="majorBidi"/>
      <w:sz w:val="36"/>
      <w:szCs w:val="3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Pr>
      <w:rFonts w:ascii="Courier New" w:eastAsia="新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45341">
      <w:marLeft w:val="0"/>
      <w:marRight w:val="0"/>
      <w:marTop w:val="360"/>
      <w:marBottom w:val="0"/>
      <w:divBdr>
        <w:top w:val="none" w:sz="0" w:space="0" w:color="auto"/>
        <w:left w:val="none" w:sz="0" w:space="0" w:color="auto"/>
        <w:bottom w:val="none" w:sz="0" w:space="0" w:color="auto"/>
        <w:right w:val="none" w:sz="0" w:space="0" w:color="auto"/>
      </w:divBdr>
      <w:divsChild>
        <w:div w:id="1895383687">
          <w:marLeft w:val="0"/>
          <w:marRight w:val="0"/>
          <w:marTop w:val="0"/>
          <w:marBottom w:val="120"/>
          <w:divBdr>
            <w:top w:val="none" w:sz="0" w:space="0" w:color="auto"/>
            <w:left w:val="none" w:sz="0" w:space="0" w:color="auto"/>
            <w:bottom w:val="none" w:sz="0" w:space="0" w:color="auto"/>
            <w:right w:val="none" w:sz="0" w:space="0" w:color="auto"/>
          </w:divBdr>
        </w:div>
        <w:div w:id="1209563331">
          <w:marLeft w:val="0"/>
          <w:marRight w:val="0"/>
          <w:marTop w:val="0"/>
          <w:marBottom w:val="120"/>
          <w:divBdr>
            <w:top w:val="none" w:sz="0" w:space="0" w:color="auto"/>
            <w:left w:val="none" w:sz="0" w:space="0" w:color="auto"/>
            <w:bottom w:val="none" w:sz="0" w:space="0" w:color="auto"/>
            <w:right w:val="none" w:sz="0" w:space="0" w:color="auto"/>
          </w:divBdr>
        </w:div>
        <w:div w:id="1784229755">
          <w:marLeft w:val="0"/>
          <w:marRight w:val="0"/>
          <w:marTop w:val="360"/>
          <w:marBottom w:val="120"/>
          <w:divBdr>
            <w:top w:val="none" w:sz="0" w:space="0" w:color="auto"/>
            <w:left w:val="none" w:sz="0" w:space="0" w:color="auto"/>
            <w:bottom w:val="none" w:sz="0" w:space="0" w:color="auto"/>
            <w:right w:val="none" w:sz="0" w:space="0" w:color="auto"/>
          </w:divBdr>
          <w:divsChild>
            <w:div w:id="1775977733">
              <w:marLeft w:val="0"/>
              <w:marRight w:val="0"/>
              <w:marTop w:val="0"/>
              <w:marBottom w:val="120"/>
              <w:divBdr>
                <w:top w:val="none" w:sz="0" w:space="0" w:color="auto"/>
                <w:left w:val="none" w:sz="0" w:space="0" w:color="auto"/>
                <w:bottom w:val="none" w:sz="0" w:space="0" w:color="auto"/>
                <w:right w:val="none" w:sz="0" w:space="0" w:color="auto"/>
              </w:divBdr>
              <w:divsChild>
                <w:div w:id="2065446004">
                  <w:marLeft w:val="0"/>
                  <w:marRight w:val="0"/>
                  <w:marTop w:val="0"/>
                  <w:marBottom w:val="120"/>
                  <w:divBdr>
                    <w:top w:val="none" w:sz="0" w:space="0" w:color="auto"/>
                    <w:left w:val="none" w:sz="0" w:space="0" w:color="auto"/>
                    <w:bottom w:val="none" w:sz="0" w:space="0" w:color="auto"/>
                    <w:right w:val="none" w:sz="0" w:space="0" w:color="auto"/>
                  </w:divBdr>
                </w:div>
                <w:div w:id="1376734813">
                  <w:marLeft w:val="0"/>
                  <w:marRight w:val="0"/>
                  <w:marTop w:val="0"/>
                  <w:marBottom w:val="120"/>
                  <w:divBdr>
                    <w:top w:val="none" w:sz="0" w:space="0" w:color="auto"/>
                    <w:left w:val="none" w:sz="0" w:space="0" w:color="auto"/>
                    <w:bottom w:val="none" w:sz="0" w:space="0" w:color="auto"/>
                    <w:right w:val="none" w:sz="0" w:space="0" w:color="auto"/>
                  </w:divBdr>
                </w:div>
              </w:divsChild>
            </w:div>
            <w:div w:id="1378509684">
              <w:marLeft w:val="0"/>
              <w:marRight w:val="0"/>
              <w:marTop w:val="0"/>
              <w:marBottom w:val="120"/>
              <w:divBdr>
                <w:top w:val="none" w:sz="0" w:space="0" w:color="auto"/>
                <w:left w:val="none" w:sz="0" w:space="0" w:color="auto"/>
                <w:bottom w:val="none" w:sz="0" w:space="0" w:color="auto"/>
                <w:right w:val="none" w:sz="0" w:space="0" w:color="auto"/>
              </w:divBdr>
              <w:divsChild>
                <w:div w:id="1633755141">
                  <w:marLeft w:val="0"/>
                  <w:marRight w:val="0"/>
                  <w:marTop w:val="0"/>
                  <w:marBottom w:val="120"/>
                  <w:divBdr>
                    <w:top w:val="none" w:sz="0" w:space="0" w:color="auto"/>
                    <w:left w:val="none" w:sz="0" w:space="0" w:color="auto"/>
                    <w:bottom w:val="none" w:sz="0" w:space="0" w:color="auto"/>
                    <w:right w:val="none" w:sz="0" w:space="0" w:color="auto"/>
                  </w:divBdr>
                </w:div>
                <w:div w:id="1796176470">
                  <w:marLeft w:val="0"/>
                  <w:marRight w:val="0"/>
                  <w:marTop w:val="0"/>
                  <w:marBottom w:val="120"/>
                  <w:divBdr>
                    <w:top w:val="none" w:sz="0" w:space="0" w:color="auto"/>
                    <w:left w:val="none" w:sz="0" w:space="0" w:color="auto"/>
                    <w:bottom w:val="none" w:sz="0" w:space="0" w:color="auto"/>
                    <w:right w:val="none" w:sz="0" w:space="0" w:color="auto"/>
                  </w:divBdr>
                </w:div>
              </w:divsChild>
            </w:div>
            <w:div w:id="365180642">
              <w:marLeft w:val="0"/>
              <w:marRight w:val="0"/>
              <w:marTop w:val="0"/>
              <w:marBottom w:val="120"/>
              <w:divBdr>
                <w:top w:val="none" w:sz="0" w:space="0" w:color="auto"/>
                <w:left w:val="none" w:sz="0" w:space="0" w:color="auto"/>
                <w:bottom w:val="none" w:sz="0" w:space="0" w:color="auto"/>
                <w:right w:val="none" w:sz="0" w:space="0" w:color="auto"/>
              </w:divBdr>
              <w:divsChild>
                <w:div w:id="162477072">
                  <w:marLeft w:val="0"/>
                  <w:marRight w:val="0"/>
                  <w:marTop w:val="0"/>
                  <w:marBottom w:val="120"/>
                  <w:divBdr>
                    <w:top w:val="none" w:sz="0" w:space="0" w:color="auto"/>
                    <w:left w:val="none" w:sz="0" w:space="0" w:color="auto"/>
                    <w:bottom w:val="none" w:sz="0" w:space="0" w:color="auto"/>
                    <w:right w:val="none" w:sz="0" w:space="0" w:color="auto"/>
                  </w:divBdr>
                </w:div>
                <w:div w:id="1770808758">
                  <w:marLeft w:val="0"/>
                  <w:marRight w:val="0"/>
                  <w:marTop w:val="0"/>
                  <w:marBottom w:val="120"/>
                  <w:divBdr>
                    <w:top w:val="none" w:sz="0" w:space="0" w:color="auto"/>
                    <w:left w:val="none" w:sz="0" w:space="0" w:color="auto"/>
                    <w:bottom w:val="none" w:sz="0" w:space="0" w:color="auto"/>
                    <w:right w:val="none" w:sz="0" w:space="0" w:color="auto"/>
                  </w:divBdr>
                </w:div>
              </w:divsChild>
            </w:div>
            <w:div w:id="1120226750">
              <w:marLeft w:val="0"/>
              <w:marRight w:val="0"/>
              <w:marTop w:val="0"/>
              <w:marBottom w:val="120"/>
              <w:divBdr>
                <w:top w:val="none" w:sz="0" w:space="0" w:color="auto"/>
                <w:left w:val="none" w:sz="0" w:space="0" w:color="auto"/>
                <w:bottom w:val="none" w:sz="0" w:space="0" w:color="auto"/>
                <w:right w:val="none" w:sz="0" w:space="0" w:color="auto"/>
              </w:divBdr>
              <w:divsChild>
                <w:div w:id="615676407">
                  <w:marLeft w:val="0"/>
                  <w:marRight w:val="0"/>
                  <w:marTop w:val="0"/>
                  <w:marBottom w:val="120"/>
                  <w:divBdr>
                    <w:top w:val="none" w:sz="0" w:space="0" w:color="auto"/>
                    <w:left w:val="none" w:sz="0" w:space="0" w:color="auto"/>
                    <w:bottom w:val="none" w:sz="0" w:space="0" w:color="auto"/>
                    <w:right w:val="none" w:sz="0" w:space="0" w:color="auto"/>
                  </w:divBdr>
                </w:div>
                <w:div w:id="718672876">
                  <w:marLeft w:val="0"/>
                  <w:marRight w:val="0"/>
                  <w:marTop w:val="0"/>
                  <w:marBottom w:val="120"/>
                  <w:divBdr>
                    <w:top w:val="none" w:sz="0" w:space="0" w:color="auto"/>
                    <w:left w:val="none" w:sz="0" w:space="0" w:color="auto"/>
                    <w:bottom w:val="none" w:sz="0" w:space="0" w:color="auto"/>
                    <w:right w:val="none" w:sz="0" w:space="0" w:color="auto"/>
                  </w:divBdr>
                </w:div>
              </w:divsChild>
            </w:div>
            <w:div w:id="1190333400">
              <w:marLeft w:val="0"/>
              <w:marRight w:val="0"/>
              <w:marTop w:val="0"/>
              <w:marBottom w:val="120"/>
              <w:divBdr>
                <w:top w:val="none" w:sz="0" w:space="0" w:color="auto"/>
                <w:left w:val="none" w:sz="0" w:space="0" w:color="auto"/>
                <w:bottom w:val="none" w:sz="0" w:space="0" w:color="auto"/>
                <w:right w:val="none" w:sz="0" w:space="0" w:color="auto"/>
              </w:divBdr>
              <w:divsChild>
                <w:div w:id="2129272592">
                  <w:marLeft w:val="0"/>
                  <w:marRight w:val="0"/>
                  <w:marTop w:val="0"/>
                  <w:marBottom w:val="120"/>
                  <w:divBdr>
                    <w:top w:val="none" w:sz="0" w:space="0" w:color="auto"/>
                    <w:left w:val="none" w:sz="0" w:space="0" w:color="auto"/>
                    <w:bottom w:val="none" w:sz="0" w:space="0" w:color="auto"/>
                    <w:right w:val="none" w:sz="0" w:space="0" w:color="auto"/>
                  </w:divBdr>
                </w:div>
                <w:div w:id="943027557">
                  <w:marLeft w:val="0"/>
                  <w:marRight w:val="0"/>
                  <w:marTop w:val="0"/>
                  <w:marBottom w:val="120"/>
                  <w:divBdr>
                    <w:top w:val="none" w:sz="0" w:space="0" w:color="auto"/>
                    <w:left w:val="none" w:sz="0" w:space="0" w:color="auto"/>
                    <w:bottom w:val="none" w:sz="0" w:space="0" w:color="auto"/>
                    <w:right w:val="none" w:sz="0" w:space="0" w:color="auto"/>
                  </w:divBdr>
                </w:div>
              </w:divsChild>
            </w:div>
            <w:div w:id="653219907">
              <w:marLeft w:val="0"/>
              <w:marRight w:val="0"/>
              <w:marTop w:val="0"/>
              <w:marBottom w:val="120"/>
              <w:divBdr>
                <w:top w:val="none" w:sz="0" w:space="0" w:color="auto"/>
                <w:left w:val="none" w:sz="0" w:space="0" w:color="auto"/>
                <w:bottom w:val="none" w:sz="0" w:space="0" w:color="auto"/>
                <w:right w:val="none" w:sz="0" w:space="0" w:color="auto"/>
              </w:divBdr>
              <w:divsChild>
                <w:div w:id="1985891603">
                  <w:marLeft w:val="0"/>
                  <w:marRight w:val="0"/>
                  <w:marTop w:val="0"/>
                  <w:marBottom w:val="120"/>
                  <w:divBdr>
                    <w:top w:val="none" w:sz="0" w:space="0" w:color="auto"/>
                    <w:left w:val="none" w:sz="0" w:space="0" w:color="auto"/>
                    <w:bottom w:val="none" w:sz="0" w:space="0" w:color="auto"/>
                    <w:right w:val="none" w:sz="0" w:space="0" w:color="auto"/>
                  </w:divBdr>
                </w:div>
                <w:div w:id="1652518844">
                  <w:marLeft w:val="0"/>
                  <w:marRight w:val="0"/>
                  <w:marTop w:val="0"/>
                  <w:marBottom w:val="120"/>
                  <w:divBdr>
                    <w:top w:val="none" w:sz="0" w:space="0" w:color="auto"/>
                    <w:left w:val="none" w:sz="0" w:space="0" w:color="auto"/>
                    <w:bottom w:val="none" w:sz="0" w:space="0" w:color="auto"/>
                    <w:right w:val="none" w:sz="0" w:space="0" w:color="auto"/>
                  </w:divBdr>
                </w:div>
              </w:divsChild>
            </w:div>
            <w:div w:id="1650790949">
              <w:marLeft w:val="0"/>
              <w:marRight w:val="0"/>
              <w:marTop w:val="0"/>
              <w:marBottom w:val="120"/>
              <w:divBdr>
                <w:top w:val="none" w:sz="0" w:space="0" w:color="auto"/>
                <w:left w:val="none" w:sz="0" w:space="0" w:color="auto"/>
                <w:bottom w:val="none" w:sz="0" w:space="0" w:color="auto"/>
                <w:right w:val="none" w:sz="0" w:space="0" w:color="auto"/>
              </w:divBdr>
              <w:divsChild>
                <w:div w:id="711274517">
                  <w:marLeft w:val="0"/>
                  <w:marRight w:val="0"/>
                  <w:marTop w:val="0"/>
                  <w:marBottom w:val="120"/>
                  <w:divBdr>
                    <w:top w:val="none" w:sz="0" w:space="0" w:color="auto"/>
                    <w:left w:val="none" w:sz="0" w:space="0" w:color="auto"/>
                    <w:bottom w:val="none" w:sz="0" w:space="0" w:color="auto"/>
                    <w:right w:val="none" w:sz="0" w:space="0" w:color="auto"/>
                  </w:divBdr>
                </w:div>
                <w:div w:id="800345202">
                  <w:marLeft w:val="0"/>
                  <w:marRight w:val="0"/>
                  <w:marTop w:val="0"/>
                  <w:marBottom w:val="120"/>
                  <w:divBdr>
                    <w:top w:val="none" w:sz="0" w:space="0" w:color="auto"/>
                    <w:left w:val="none" w:sz="0" w:space="0" w:color="auto"/>
                    <w:bottom w:val="none" w:sz="0" w:space="0" w:color="auto"/>
                    <w:right w:val="none" w:sz="0" w:space="0" w:color="auto"/>
                  </w:divBdr>
                </w:div>
              </w:divsChild>
            </w:div>
            <w:div w:id="1233272102">
              <w:marLeft w:val="0"/>
              <w:marRight w:val="0"/>
              <w:marTop w:val="0"/>
              <w:marBottom w:val="120"/>
              <w:divBdr>
                <w:top w:val="none" w:sz="0" w:space="0" w:color="auto"/>
                <w:left w:val="none" w:sz="0" w:space="0" w:color="auto"/>
                <w:bottom w:val="none" w:sz="0" w:space="0" w:color="auto"/>
                <w:right w:val="none" w:sz="0" w:space="0" w:color="auto"/>
              </w:divBdr>
              <w:divsChild>
                <w:div w:id="892427252">
                  <w:marLeft w:val="0"/>
                  <w:marRight w:val="0"/>
                  <w:marTop w:val="0"/>
                  <w:marBottom w:val="120"/>
                  <w:divBdr>
                    <w:top w:val="none" w:sz="0" w:space="0" w:color="auto"/>
                    <w:left w:val="none" w:sz="0" w:space="0" w:color="auto"/>
                    <w:bottom w:val="none" w:sz="0" w:space="0" w:color="auto"/>
                    <w:right w:val="none" w:sz="0" w:space="0" w:color="auto"/>
                  </w:divBdr>
                </w:div>
                <w:div w:id="1024094541">
                  <w:marLeft w:val="0"/>
                  <w:marRight w:val="0"/>
                  <w:marTop w:val="0"/>
                  <w:marBottom w:val="120"/>
                  <w:divBdr>
                    <w:top w:val="none" w:sz="0" w:space="0" w:color="auto"/>
                    <w:left w:val="none" w:sz="0" w:space="0" w:color="auto"/>
                    <w:bottom w:val="none" w:sz="0" w:space="0" w:color="auto"/>
                    <w:right w:val="none" w:sz="0" w:space="0" w:color="auto"/>
                  </w:divBdr>
                </w:div>
              </w:divsChild>
            </w:div>
            <w:div w:id="1142502764">
              <w:marLeft w:val="0"/>
              <w:marRight w:val="0"/>
              <w:marTop w:val="0"/>
              <w:marBottom w:val="120"/>
              <w:divBdr>
                <w:top w:val="none" w:sz="0" w:space="0" w:color="auto"/>
                <w:left w:val="none" w:sz="0" w:space="0" w:color="auto"/>
                <w:bottom w:val="none" w:sz="0" w:space="0" w:color="auto"/>
                <w:right w:val="none" w:sz="0" w:space="0" w:color="auto"/>
              </w:divBdr>
              <w:divsChild>
                <w:div w:id="1675259848">
                  <w:marLeft w:val="0"/>
                  <w:marRight w:val="0"/>
                  <w:marTop w:val="0"/>
                  <w:marBottom w:val="120"/>
                  <w:divBdr>
                    <w:top w:val="none" w:sz="0" w:space="0" w:color="auto"/>
                    <w:left w:val="none" w:sz="0" w:space="0" w:color="auto"/>
                    <w:bottom w:val="none" w:sz="0" w:space="0" w:color="auto"/>
                    <w:right w:val="none" w:sz="0" w:space="0" w:color="auto"/>
                  </w:divBdr>
                </w:div>
                <w:div w:id="1772429690">
                  <w:marLeft w:val="0"/>
                  <w:marRight w:val="0"/>
                  <w:marTop w:val="0"/>
                  <w:marBottom w:val="120"/>
                  <w:divBdr>
                    <w:top w:val="none" w:sz="0" w:space="0" w:color="auto"/>
                    <w:left w:val="none" w:sz="0" w:space="0" w:color="auto"/>
                    <w:bottom w:val="none" w:sz="0" w:space="0" w:color="auto"/>
                    <w:right w:val="none" w:sz="0" w:space="0" w:color="auto"/>
                  </w:divBdr>
                </w:div>
              </w:divsChild>
            </w:div>
            <w:div w:id="1243563495">
              <w:marLeft w:val="0"/>
              <w:marRight w:val="0"/>
              <w:marTop w:val="0"/>
              <w:marBottom w:val="120"/>
              <w:divBdr>
                <w:top w:val="none" w:sz="0" w:space="0" w:color="auto"/>
                <w:left w:val="none" w:sz="0" w:space="0" w:color="auto"/>
                <w:bottom w:val="none" w:sz="0" w:space="0" w:color="auto"/>
                <w:right w:val="none" w:sz="0" w:space="0" w:color="auto"/>
              </w:divBdr>
              <w:divsChild>
                <w:div w:id="11955154">
                  <w:marLeft w:val="0"/>
                  <w:marRight w:val="0"/>
                  <w:marTop w:val="0"/>
                  <w:marBottom w:val="120"/>
                  <w:divBdr>
                    <w:top w:val="none" w:sz="0" w:space="0" w:color="auto"/>
                    <w:left w:val="none" w:sz="0" w:space="0" w:color="auto"/>
                    <w:bottom w:val="none" w:sz="0" w:space="0" w:color="auto"/>
                    <w:right w:val="none" w:sz="0" w:space="0" w:color="auto"/>
                  </w:divBdr>
                </w:div>
                <w:div w:id="2097090880">
                  <w:marLeft w:val="0"/>
                  <w:marRight w:val="0"/>
                  <w:marTop w:val="0"/>
                  <w:marBottom w:val="120"/>
                  <w:divBdr>
                    <w:top w:val="none" w:sz="0" w:space="0" w:color="auto"/>
                    <w:left w:val="none" w:sz="0" w:space="0" w:color="auto"/>
                    <w:bottom w:val="none" w:sz="0" w:space="0" w:color="auto"/>
                    <w:right w:val="none" w:sz="0" w:space="0" w:color="auto"/>
                  </w:divBdr>
                </w:div>
              </w:divsChild>
            </w:div>
            <w:div w:id="1612932890">
              <w:marLeft w:val="0"/>
              <w:marRight w:val="0"/>
              <w:marTop w:val="0"/>
              <w:marBottom w:val="120"/>
              <w:divBdr>
                <w:top w:val="none" w:sz="0" w:space="0" w:color="auto"/>
                <w:left w:val="none" w:sz="0" w:space="0" w:color="auto"/>
                <w:bottom w:val="none" w:sz="0" w:space="0" w:color="auto"/>
                <w:right w:val="none" w:sz="0" w:space="0" w:color="auto"/>
              </w:divBdr>
              <w:divsChild>
                <w:div w:id="1471512344">
                  <w:marLeft w:val="0"/>
                  <w:marRight w:val="0"/>
                  <w:marTop w:val="0"/>
                  <w:marBottom w:val="120"/>
                  <w:divBdr>
                    <w:top w:val="none" w:sz="0" w:space="0" w:color="auto"/>
                    <w:left w:val="none" w:sz="0" w:space="0" w:color="auto"/>
                    <w:bottom w:val="none" w:sz="0" w:space="0" w:color="auto"/>
                    <w:right w:val="none" w:sz="0" w:space="0" w:color="auto"/>
                  </w:divBdr>
                </w:div>
                <w:div w:id="1571379776">
                  <w:marLeft w:val="0"/>
                  <w:marRight w:val="0"/>
                  <w:marTop w:val="0"/>
                  <w:marBottom w:val="120"/>
                  <w:divBdr>
                    <w:top w:val="none" w:sz="0" w:space="0" w:color="auto"/>
                    <w:left w:val="none" w:sz="0" w:space="0" w:color="auto"/>
                    <w:bottom w:val="none" w:sz="0" w:space="0" w:color="auto"/>
                    <w:right w:val="none" w:sz="0" w:space="0" w:color="auto"/>
                  </w:divBdr>
                </w:div>
              </w:divsChild>
            </w:div>
            <w:div w:id="2001955482">
              <w:marLeft w:val="0"/>
              <w:marRight w:val="0"/>
              <w:marTop w:val="0"/>
              <w:marBottom w:val="120"/>
              <w:divBdr>
                <w:top w:val="none" w:sz="0" w:space="0" w:color="auto"/>
                <w:left w:val="none" w:sz="0" w:space="0" w:color="auto"/>
                <w:bottom w:val="none" w:sz="0" w:space="0" w:color="auto"/>
                <w:right w:val="none" w:sz="0" w:space="0" w:color="auto"/>
              </w:divBdr>
              <w:divsChild>
                <w:div w:id="1873687063">
                  <w:marLeft w:val="0"/>
                  <w:marRight w:val="0"/>
                  <w:marTop w:val="0"/>
                  <w:marBottom w:val="120"/>
                  <w:divBdr>
                    <w:top w:val="none" w:sz="0" w:space="0" w:color="auto"/>
                    <w:left w:val="none" w:sz="0" w:space="0" w:color="auto"/>
                    <w:bottom w:val="none" w:sz="0" w:space="0" w:color="auto"/>
                    <w:right w:val="none" w:sz="0" w:space="0" w:color="auto"/>
                  </w:divBdr>
                </w:div>
                <w:div w:id="1090465301">
                  <w:marLeft w:val="0"/>
                  <w:marRight w:val="0"/>
                  <w:marTop w:val="0"/>
                  <w:marBottom w:val="120"/>
                  <w:divBdr>
                    <w:top w:val="none" w:sz="0" w:space="0" w:color="auto"/>
                    <w:left w:val="none" w:sz="0" w:space="0" w:color="auto"/>
                    <w:bottom w:val="none" w:sz="0" w:space="0" w:color="auto"/>
                    <w:right w:val="none" w:sz="0" w:space="0" w:color="auto"/>
                  </w:divBdr>
                </w:div>
              </w:divsChild>
            </w:div>
            <w:div w:id="1770924459">
              <w:marLeft w:val="0"/>
              <w:marRight w:val="0"/>
              <w:marTop w:val="0"/>
              <w:marBottom w:val="120"/>
              <w:divBdr>
                <w:top w:val="none" w:sz="0" w:space="0" w:color="auto"/>
                <w:left w:val="none" w:sz="0" w:space="0" w:color="auto"/>
                <w:bottom w:val="none" w:sz="0" w:space="0" w:color="auto"/>
                <w:right w:val="none" w:sz="0" w:space="0" w:color="auto"/>
              </w:divBdr>
              <w:divsChild>
                <w:div w:id="780808206">
                  <w:marLeft w:val="0"/>
                  <w:marRight w:val="0"/>
                  <w:marTop w:val="0"/>
                  <w:marBottom w:val="120"/>
                  <w:divBdr>
                    <w:top w:val="none" w:sz="0" w:space="0" w:color="auto"/>
                    <w:left w:val="none" w:sz="0" w:space="0" w:color="auto"/>
                    <w:bottom w:val="none" w:sz="0" w:space="0" w:color="auto"/>
                    <w:right w:val="none" w:sz="0" w:space="0" w:color="auto"/>
                  </w:divBdr>
                </w:div>
                <w:div w:id="326443026">
                  <w:marLeft w:val="0"/>
                  <w:marRight w:val="0"/>
                  <w:marTop w:val="0"/>
                  <w:marBottom w:val="120"/>
                  <w:divBdr>
                    <w:top w:val="none" w:sz="0" w:space="0" w:color="auto"/>
                    <w:left w:val="none" w:sz="0" w:space="0" w:color="auto"/>
                    <w:bottom w:val="none" w:sz="0" w:space="0" w:color="auto"/>
                    <w:right w:val="none" w:sz="0" w:space="0" w:color="auto"/>
                  </w:divBdr>
                </w:div>
              </w:divsChild>
            </w:div>
            <w:div w:id="28072329">
              <w:marLeft w:val="0"/>
              <w:marRight w:val="0"/>
              <w:marTop w:val="0"/>
              <w:marBottom w:val="120"/>
              <w:divBdr>
                <w:top w:val="none" w:sz="0" w:space="0" w:color="auto"/>
                <w:left w:val="none" w:sz="0" w:space="0" w:color="auto"/>
                <w:bottom w:val="none" w:sz="0" w:space="0" w:color="auto"/>
                <w:right w:val="none" w:sz="0" w:space="0" w:color="auto"/>
              </w:divBdr>
              <w:divsChild>
                <w:div w:id="562251109">
                  <w:marLeft w:val="0"/>
                  <w:marRight w:val="0"/>
                  <w:marTop w:val="0"/>
                  <w:marBottom w:val="120"/>
                  <w:divBdr>
                    <w:top w:val="none" w:sz="0" w:space="0" w:color="auto"/>
                    <w:left w:val="none" w:sz="0" w:space="0" w:color="auto"/>
                    <w:bottom w:val="none" w:sz="0" w:space="0" w:color="auto"/>
                    <w:right w:val="none" w:sz="0" w:space="0" w:color="auto"/>
                  </w:divBdr>
                </w:div>
                <w:div w:id="1203708790">
                  <w:marLeft w:val="0"/>
                  <w:marRight w:val="0"/>
                  <w:marTop w:val="0"/>
                  <w:marBottom w:val="120"/>
                  <w:divBdr>
                    <w:top w:val="none" w:sz="0" w:space="0" w:color="auto"/>
                    <w:left w:val="none" w:sz="0" w:space="0" w:color="auto"/>
                    <w:bottom w:val="none" w:sz="0" w:space="0" w:color="auto"/>
                    <w:right w:val="none" w:sz="0" w:space="0" w:color="auto"/>
                  </w:divBdr>
                </w:div>
              </w:divsChild>
            </w:div>
            <w:div w:id="1484855577">
              <w:marLeft w:val="0"/>
              <w:marRight w:val="0"/>
              <w:marTop w:val="0"/>
              <w:marBottom w:val="120"/>
              <w:divBdr>
                <w:top w:val="none" w:sz="0" w:space="0" w:color="auto"/>
                <w:left w:val="none" w:sz="0" w:space="0" w:color="auto"/>
                <w:bottom w:val="none" w:sz="0" w:space="0" w:color="auto"/>
                <w:right w:val="none" w:sz="0" w:space="0" w:color="auto"/>
              </w:divBdr>
              <w:divsChild>
                <w:div w:id="204487516">
                  <w:marLeft w:val="0"/>
                  <w:marRight w:val="0"/>
                  <w:marTop w:val="0"/>
                  <w:marBottom w:val="120"/>
                  <w:divBdr>
                    <w:top w:val="none" w:sz="0" w:space="0" w:color="auto"/>
                    <w:left w:val="none" w:sz="0" w:space="0" w:color="auto"/>
                    <w:bottom w:val="none" w:sz="0" w:space="0" w:color="auto"/>
                    <w:right w:val="none" w:sz="0" w:space="0" w:color="auto"/>
                  </w:divBdr>
                </w:div>
                <w:div w:id="1087732947">
                  <w:marLeft w:val="0"/>
                  <w:marRight w:val="0"/>
                  <w:marTop w:val="0"/>
                  <w:marBottom w:val="120"/>
                  <w:divBdr>
                    <w:top w:val="none" w:sz="0" w:space="0" w:color="auto"/>
                    <w:left w:val="none" w:sz="0" w:space="0" w:color="auto"/>
                    <w:bottom w:val="none" w:sz="0" w:space="0" w:color="auto"/>
                    <w:right w:val="none" w:sz="0" w:space="0" w:color="auto"/>
                  </w:divBdr>
                </w:div>
              </w:divsChild>
            </w:div>
            <w:div w:id="539325865">
              <w:marLeft w:val="0"/>
              <w:marRight w:val="0"/>
              <w:marTop w:val="0"/>
              <w:marBottom w:val="120"/>
              <w:divBdr>
                <w:top w:val="none" w:sz="0" w:space="0" w:color="auto"/>
                <w:left w:val="none" w:sz="0" w:space="0" w:color="auto"/>
                <w:bottom w:val="none" w:sz="0" w:space="0" w:color="auto"/>
                <w:right w:val="none" w:sz="0" w:space="0" w:color="auto"/>
              </w:divBdr>
              <w:divsChild>
                <w:div w:id="1742291423">
                  <w:marLeft w:val="0"/>
                  <w:marRight w:val="0"/>
                  <w:marTop w:val="0"/>
                  <w:marBottom w:val="120"/>
                  <w:divBdr>
                    <w:top w:val="none" w:sz="0" w:space="0" w:color="auto"/>
                    <w:left w:val="none" w:sz="0" w:space="0" w:color="auto"/>
                    <w:bottom w:val="none" w:sz="0" w:space="0" w:color="auto"/>
                    <w:right w:val="none" w:sz="0" w:space="0" w:color="auto"/>
                  </w:divBdr>
                </w:div>
                <w:div w:id="745997169">
                  <w:marLeft w:val="0"/>
                  <w:marRight w:val="0"/>
                  <w:marTop w:val="0"/>
                  <w:marBottom w:val="120"/>
                  <w:divBdr>
                    <w:top w:val="none" w:sz="0" w:space="0" w:color="auto"/>
                    <w:left w:val="none" w:sz="0" w:space="0" w:color="auto"/>
                    <w:bottom w:val="none" w:sz="0" w:space="0" w:color="auto"/>
                    <w:right w:val="none" w:sz="0" w:space="0" w:color="auto"/>
                  </w:divBdr>
                </w:div>
              </w:divsChild>
            </w:div>
            <w:div w:id="1139423977">
              <w:marLeft w:val="0"/>
              <w:marRight w:val="0"/>
              <w:marTop w:val="0"/>
              <w:marBottom w:val="120"/>
              <w:divBdr>
                <w:top w:val="none" w:sz="0" w:space="0" w:color="auto"/>
                <w:left w:val="none" w:sz="0" w:space="0" w:color="auto"/>
                <w:bottom w:val="none" w:sz="0" w:space="0" w:color="auto"/>
                <w:right w:val="none" w:sz="0" w:space="0" w:color="auto"/>
              </w:divBdr>
              <w:divsChild>
                <w:div w:id="1859805812">
                  <w:marLeft w:val="0"/>
                  <w:marRight w:val="0"/>
                  <w:marTop w:val="0"/>
                  <w:marBottom w:val="120"/>
                  <w:divBdr>
                    <w:top w:val="none" w:sz="0" w:space="0" w:color="auto"/>
                    <w:left w:val="none" w:sz="0" w:space="0" w:color="auto"/>
                    <w:bottom w:val="none" w:sz="0" w:space="0" w:color="auto"/>
                    <w:right w:val="none" w:sz="0" w:space="0" w:color="auto"/>
                  </w:divBdr>
                </w:div>
                <w:div w:id="788164968">
                  <w:marLeft w:val="0"/>
                  <w:marRight w:val="0"/>
                  <w:marTop w:val="0"/>
                  <w:marBottom w:val="120"/>
                  <w:divBdr>
                    <w:top w:val="none" w:sz="0" w:space="0" w:color="auto"/>
                    <w:left w:val="none" w:sz="0" w:space="0" w:color="auto"/>
                    <w:bottom w:val="none" w:sz="0" w:space="0" w:color="auto"/>
                    <w:right w:val="none" w:sz="0" w:space="0" w:color="auto"/>
                  </w:divBdr>
                </w:div>
              </w:divsChild>
            </w:div>
            <w:div w:id="352343404">
              <w:marLeft w:val="0"/>
              <w:marRight w:val="0"/>
              <w:marTop w:val="0"/>
              <w:marBottom w:val="120"/>
              <w:divBdr>
                <w:top w:val="none" w:sz="0" w:space="0" w:color="auto"/>
                <w:left w:val="none" w:sz="0" w:space="0" w:color="auto"/>
                <w:bottom w:val="none" w:sz="0" w:space="0" w:color="auto"/>
                <w:right w:val="none" w:sz="0" w:space="0" w:color="auto"/>
              </w:divBdr>
              <w:divsChild>
                <w:div w:id="60102874">
                  <w:marLeft w:val="0"/>
                  <w:marRight w:val="0"/>
                  <w:marTop w:val="0"/>
                  <w:marBottom w:val="120"/>
                  <w:divBdr>
                    <w:top w:val="none" w:sz="0" w:space="0" w:color="auto"/>
                    <w:left w:val="none" w:sz="0" w:space="0" w:color="auto"/>
                    <w:bottom w:val="none" w:sz="0" w:space="0" w:color="auto"/>
                    <w:right w:val="none" w:sz="0" w:space="0" w:color="auto"/>
                  </w:divBdr>
                </w:div>
                <w:div w:id="1987782943">
                  <w:marLeft w:val="0"/>
                  <w:marRight w:val="0"/>
                  <w:marTop w:val="0"/>
                  <w:marBottom w:val="120"/>
                  <w:divBdr>
                    <w:top w:val="none" w:sz="0" w:space="0" w:color="auto"/>
                    <w:left w:val="none" w:sz="0" w:space="0" w:color="auto"/>
                    <w:bottom w:val="none" w:sz="0" w:space="0" w:color="auto"/>
                    <w:right w:val="none" w:sz="0" w:space="0" w:color="auto"/>
                  </w:divBdr>
                </w:div>
              </w:divsChild>
            </w:div>
            <w:div w:id="1632511385">
              <w:marLeft w:val="0"/>
              <w:marRight w:val="0"/>
              <w:marTop w:val="0"/>
              <w:marBottom w:val="120"/>
              <w:divBdr>
                <w:top w:val="none" w:sz="0" w:space="0" w:color="auto"/>
                <w:left w:val="none" w:sz="0" w:space="0" w:color="auto"/>
                <w:bottom w:val="none" w:sz="0" w:space="0" w:color="auto"/>
                <w:right w:val="none" w:sz="0" w:space="0" w:color="auto"/>
              </w:divBdr>
              <w:divsChild>
                <w:div w:id="1033656193">
                  <w:marLeft w:val="0"/>
                  <w:marRight w:val="0"/>
                  <w:marTop w:val="0"/>
                  <w:marBottom w:val="120"/>
                  <w:divBdr>
                    <w:top w:val="none" w:sz="0" w:space="0" w:color="auto"/>
                    <w:left w:val="none" w:sz="0" w:space="0" w:color="auto"/>
                    <w:bottom w:val="none" w:sz="0" w:space="0" w:color="auto"/>
                    <w:right w:val="none" w:sz="0" w:space="0" w:color="auto"/>
                  </w:divBdr>
                </w:div>
                <w:div w:id="2127238024">
                  <w:marLeft w:val="0"/>
                  <w:marRight w:val="0"/>
                  <w:marTop w:val="0"/>
                  <w:marBottom w:val="120"/>
                  <w:divBdr>
                    <w:top w:val="none" w:sz="0" w:space="0" w:color="auto"/>
                    <w:left w:val="none" w:sz="0" w:space="0" w:color="auto"/>
                    <w:bottom w:val="none" w:sz="0" w:space="0" w:color="auto"/>
                    <w:right w:val="none" w:sz="0" w:space="0" w:color="auto"/>
                  </w:divBdr>
                </w:div>
              </w:divsChild>
            </w:div>
            <w:div w:id="2053529080">
              <w:marLeft w:val="0"/>
              <w:marRight w:val="0"/>
              <w:marTop w:val="0"/>
              <w:marBottom w:val="120"/>
              <w:divBdr>
                <w:top w:val="none" w:sz="0" w:space="0" w:color="auto"/>
                <w:left w:val="none" w:sz="0" w:space="0" w:color="auto"/>
                <w:bottom w:val="none" w:sz="0" w:space="0" w:color="auto"/>
                <w:right w:val="none" w:sz="0" w:space="0" w:color="auto"/>
              </w:divBdr>
              <w:divsChild>
                <w:div w:id="1926106174">
                  <w:marLeft w:val="0"/>
                  <w:marRight w:val="0"/>
                  <w:marTop w:val="0"/>
                  <w:marBottom w:val="120"/>
                  <w:divBdr>
                    <w:top w:val="none" w:sz="0" w:space="0" w:color="auto"/>
                    <w:left w:val="none" w:sz="0" w:space="0" w:color="auto"/>
                    <w:bottom w:val="none" w:sz="0" w:space="0" w:color="auto"/>
                    <w:right w:val="none" w:sz="0" w:space="0" w:color="auto"/>
                  </w:divBdr>
                </w:div>
                <w:div w:id="1156145952">
                  <w:marLeft w:val="0"/>
                  <w:marRight w:val="0"/>
                  <w:marTop w:val="0"/>
                  <w:marBottom w:val="120"/>
                  <w:divBdr>
                    <w:top w:val="none" w:sz="0" w:space="0" w:color="auto"/>
                    <w:left w:val="none" w:sz="0" w:space="0" w:color="auto"/>
                    <w:bottom w:val="none" w:sz="0" w:space="0" w:color="auto"/>
                    <w:right w:val="none" w:sz="0" w:space="0" w:color="auto"/>
                  </w:divBdr>
                </w:div>
              </w:divsChild>
            </w:div>
            <w:div w:id="46878851">
              <w:marLeft w:val="0"/>
              <w:marRight w:val="0"/>
              <w:marTop w:val="0"/>
              <w:marBottom w:val="120"/>
              <w:divBdr>
                <w:top w:val="none" w:sz="0" w:space="0" w:color="auto"/>
                <w:left w:val="none" w:sz="0" w:space="0" w:color="auto"/>
                <w:bottom w:val="none" w:sz="0" w:space="0" w:color="auto"/>
                <w:right w:val="none" w:sz="0" w:space="0" w:color="auto"/>
              </w:divBdr>
              <w:divsChild>
                <w:div w:id="446970192">
                  <w:marLeft w:val="0"/>
                  <w:marRight w:val="0"/>
                  <w:marTop w:val="0"/>
                  <w:marBottom w:val="120"/>
                  <w:divBdr>
                    <w:top w:val="none" w:sz="0" w:space="0" w:color="auto"/>
                    <w:left w:val="none" w:sz="0" w:space="0" w:color="auto"/>
                    <w:bottom w:val="none" w:sz="0" w:space="0" w:color="auto"/>
                    <w:right w:val="none" w:sz="0" w:space="0" w:color="auto"/>
                  </w:divBdr>
                </w:div>
                <w:div w:id="999847464">
                  <w:marLeft w:val="0"/>
                  <w:marRight w:val="0"/>
                  <w:marTop w:val="0"/>
                  <w:marBottom w:val="120"/>
                  <w:divBdr>
                    <w:top w:val="none" w:sz="0" w:space="0" w:color="auto"/>
                    <w:left w:val="none" w:sz="0" w:space="0" w:color="auto"/>
                    <w:bottom w:val="none" w:sz="0" w:space="0" w:color="auto"/>
                    <w:right w:val="none" w:sz="0" w:space="0" w:color="auto"/>
                  </w:divBdr>
                </w:div>
              </w:divsChild>
            </w:div>
            <w:div w:id="589659204">
              <w:marLeft w:val="0"/>
              <w:marRight w:val="0"/>
              <w:marTop w:val="0"/>
              <w:marBottom w:val="120"/>
              <w:divBdr>
                <w:top w:val="none" w:sz="0" w:space="0" w:color="auto"/>
                <w:left w:val="none" w:sz="0" w:space="0" w:color="auto"/>
                <w:bottom w:val="none" w:sz="0" w:space="0" w:color="auto"/>
                <w:right w:val="none" w:sz="0" w:space="0" w:color="auto"/>
              </w:divBdr>
              <w:divsChild>
                <w:div w:id="1478567989">
                  <w:marLeft w:val="0"/>
                  <w:marRight w:val="0"/>
                  <w:marTop w:val="0"/>
                  <w:marBottom w:val="120"/>
                  <w:divBdr>
                    <w:top w:val="none" w:sz="0" w:space="0" w:color="auto"/>
                    <w:left w:val="none" w:sz="0" w:space="0" w:color="auto"/>
                    <w:bottom w:val="none" w:sz="0" w:space="0" w:color="auto"/>
                    <w:right w:val="none" w:sz="0" w:space="0" w:color="auto"/>
                  </w:divBdr>
                </w:div>
                <w:div w:id="400710523">
                  <w:marLeft w:val="0"/>
                  <w:marRight w:val="0"/>
                  <w:marTop w:val="0"/>
                  <w:marBottom w:val="120"/>
                  <w:divBdr>
                    <w:top w:val="none" w:sz="0" w:space="0" w:color="auto"/>
                    <w:left w:val="none" w:sz="0" w:space="0" w:color="auto"/>
                    <w:bottom w:val="none" w:sz="0" w:space="0" w:color="auto"/>
                    <w:right w:val="none" w:sz="0" w:space="0" w:color="auto"/>
                  </w:divBdr>
                </w:div>
              </w:divsChild>
            </w:div>
            <w:div w:id="208686828">
              <w:marLeft w:val="0"/>
              <w:marRight w:val="0"/>
              <w:marTop w:val="0"/>
              <w:marBottom w:val="120"/>
              <w:divBdr>
                <w:top w:val="none" w:sz="0" w:space="0" w:color="auto"/>
                <w:left w:val="none" w:sz="0" w:space="0" w:color="auto"/>
                <w:bottom w:val="none" w:sz="0" w:space="0" w:color="auto"/>
                <w:right w:val="none" w:sz="0" w:space="0" w:color="auto"/>
              </w:divBdr>
              <w:divsChild>
                <w:div w:id="1601450023">
                  <w:marLeft w:val="0"/>
                  <w:marRight w:val="0"/>
                  <w:marTop w:val="0"/>
                  <w:marBottom w:val="120"/>
                  <w:divBdr>
                    <w:top w:val="none" w:sz="0" w:space="0" w:color="auto"/>
                    <w:left w:val="none" w:sz="0" w:space="0" w:color="auto"/>
                    <w:bottom w:val="none" w:sz="0" w:space="0" w:color="auto"/>
                    <w:right w:val="none" w:sz="0" w:space="0" w:color="auto"/>
                  </w:divBdr>
                </w:div>
                <w:div w:id="1676565400">
                  <w:marLeft w:val="0"/>
                  <w:marRight w:val="0"/>
                  <w:marTop w:val="0"/>
                  <w:marBottom w:val="120"/>
                  <w:divBdr>
                    <w:top w:val="none" w:sz="0" w:space="0" w:color="auto"/>
                    <w:left w:val="none" w:sz="0" w:space="0" w:color="auto"/>
                    <w:bottom w:val="none" w:sz="0" w:space="0" w:color="auto"/>
                    <w:right w:val="none" w:sz="0" w:space="0" w:color="auto"/>
                  </w:divBdr>
                </w:div>
              </w:divsChild>
            </w:div>
            <w:div w:id="1435051576">
              <w:marLeft w:val="0"/>
              <w:marRight w:val="0"/>
              <w:marTop w:val="0"/>
              <w:marBottom w:val="120"/>
              <w:divBdr>
                <w:top w:val="none" w:sz="0" w:space="0" w:color="auto"/>
                <w:left w:val="none" w:sz="0" w:space="0" w:color="auto"/>
                <w:bottom w:val="none" w:sz="0" w:space="0" w:color="auto"/>
                <w:right w:val="none" w:sz="0" w:space="0" w:color="auto"/>
              </w:divBdr>
              <w:divsChild>
                <w:div w:id="1326473274">
                  <w:marLeft w:val="0"/>
                  <w:marRight w:val="0"/>
                  <w:marTop w:val="0"/>
                  <w:marBottom w:val="120"/>
                  <w:divBdr>
                    <w:top w:val="none" w:sz="0" w:space="0" w:color="auto"/>
                    <w:left w:val="none" w:sz="0" w:space="0" w:color="auto"/>
                    <w:bottom w:val="none" w:sz="0" w:space="0" w:color="auto"/>
                    <w:right w:val="none" w:sz="0" w:space="0" w:color="auto"/>
                  </w:divBdr>
                </w:div>
                <w:div w:id="866455942">
                  <w:marLeft w:val="0"/>
                  <w:marRight w:val="0"/>
                  <w:marTop w:val="0"/>
                  <w:marBottom w:val="120"/>
                  <w:divBdr>
                    <w:top w:val="none" w:sz="0" w:space="0" w:color="auto"/>
                    <w:left w:val="none" w:sz="0" w:space="0" w:color="auto"/>
                    <w:bottom w:val="none" w:sz="0" w:space="0" w:color="auto"/>
                    <w:right w:val="none" w:sz="0" w:space="0" w:color="auto"/>
                  </w:divBdr>
                </w:div>
              </w:divsChild>
            </w:div>
            <w:div w:id="1137185541">
              <w:marLeft w:val="0"/>
              <w:marRight w:val="0"/>
              <w:marTop w:val="0"/>
              <w:marBottom w:val="120"/>
              <w:divBdr>
                <w:top w:val="none" w:sz="0" w:space="0" w:color="auto"/>
                <w:left w:val="none" w:sz="0" w:space="0" w:color="auto"/>
                <w:bottom w:val="none" w:sz="0" w:space="0" w:color="auto"/>
                <w:right w:val="none" w:sz="0" w:space="0" w:color="auto"/>
              </w:divBdr>
              <w:divsChild>
                <w:div w:id="1281454570">
                  <w:marLeft w:val="0"/>
                  <w:marRight w:val="0"/>
                  <w:marTop w:val="0"/>
                  <w:marBottom w:val="120"/>
                  <w:divBdr>
                    <w:top w:val="none" w:sz="0" w:space="0" w:color="auto"/>
                    <w:left w:val="none" w:sz="0" w:space="0" w:color="auto"/>
                    <w:bottom w:val="none" w:sz="0" w:space="0" w:color="auto"/>
                    <w:right w:val="none" w:sz="0" w:space="0" w:color="auto"/>
                  </w:divBdr>
                </w:div>
                <w:div w:id="1288006128">
                  <w:marLeft w:val="0"/>
                  <w:marRight w:val="0"/>
                  <w:marTop w:val="0"/>
                  <w:marBottom w:val="120"/>
                  <w:divBdr>
                    <w:top w:val="none" w:sz="0" w:space="0" w:color="auto"/>
                    <w:left w:val="none" w:sz="0" w:space="0" w:color="auto"/>
                    <w:bottom w:val="none" w:sz="0" w:space="0" w:color="auto"/>
                    <w:right w:val="none" w:sz="0" w:space="0" w:color="auto"/>
                  </w:divBdr>
                </w:div>
              </w:divsChild>
            </w:div>
            <w:div w:id="1418551706">
              <w:marLeft w:val="0"/>
              <w:marRight w:val="0"/>
              <w:marTop w:val="0"/>
              <w:marBottom w:val="120"/>
              <w:divBdr>
                <w:top w:val="none" w:sz="0" w:space="0" w:color="auto"/>
                <w:left w:val="none" w:sz="0" w:space="0" w:color="auto"/>
                <w:bottom w:val="none" w:sz="0" w:space="0" w:color="auto"/>
                <w:right w:val="none" w:sz="0" w:space="0" w:color="auto"/>
              </w:divBdr>
              <w:divsChild>
                <w:div w:id="624502101">
                  <w:marLeft w:val="0"/>
                  <w:marRight w:val="0"/>
                  <w:marTop w:val="0"/>
                  <w:marBottom w:val="120"/>
                  <w:divBdr>
                    <w:top w:val="none" w:sz="0" w:space="0" w:color="auto"/>
                    <w:left w:val="none" w:sz="0" w:space="0" w:color="auto"/>
                    <w:bottom w:val="none" w:sz="0" w:space="0" w:color="auto"/>
                    <w:right w:val="none" w:sz="0" w:space="0" w:color="auto"/>
                  </w:divBdr>
                </w:div>
                <w:div w:id="1259411757">
                  <w:marLeft w:val="0"/>
                  <w:marRight w:val="0"/>
                  <w:marTop w:val="0"/>
                  <w:marBottom w:val="120"/>
                  <w:divBdr>
                    <w:top w:val="none" w:sz="0" w:space="0" w:color="auto"/>
                    <w:left w:val="none" w:sz="0" w:space="0" w:color="auto"/>
                    <w:bottom w:val="none" w:sz="0" w:space="0" w:color="auto"/>
                    <w:right w:val="none" w:sz="0" w:space="0" w:color="auto"/>
                  </w:divBdr>
                </w:div>
              </w:divsChild>
            </w:div>
            <w:div w:id="897546704">
              <w:marLeft w:val="0"/>
              <w:marRight w:val="0"/>
              <w:marTop w:val="0"/>
              <w:marBottom w:val="120"/>
              <w:divBdr>
                <w:top w:val="none" w:sz="0" w:space="0" w:color="auto"/>
                <w:left w:val="none" w:sz="0" w:space="0" w:color="auto"/>
                <w:bottom w:val="none" w:sz="0" w:space="0" w:color="auto"/>
                <w:right w:val="none" w:sz="0" w:space="0" w:color="auto"/>
              </w:divBdr>
              <w:divsChild>
                <w:div w:id="1747073170">
                  <w:marLeft w:val="0"/>
                  <w:marRight w:val="0"/>
                  <w:marTop w:val="0"/>
                  <w:marBottom w:val="120"/>
                  <w:divBdr>
                    <w:top w:val="none" w:sz="0" w:space="0" w:color="auto"/>
                    <w:left w:val="none" w:sz="0" w:space="0" w:color="auto"/>
                    <w:bottom w:val="none" w:sz="0" w:space="0" w:color="auto"/>
                    <w:right w:val="none" w:sz="0" w:space="0" w:color="auto"/>
                  </w:divBdr>
                </w:div>
                <w:div w:id="1085955103">
                  <w:marLeft w:val="0"/>
                  <w:marRight w:val="0"/>
                  <w:marTop w:val="0"/>
                  <w:marBottom w:val="120"/>
                  <w:divBdr>
                    <w:top w:val="none" w:sz="0" w:space="0" w:color="auto"/>
                    <w:left w:val="none" w:sz="0" w:space="0" w:color="auto"/>
                    <w:bottom w:val="none" w:sz="0" w:space="0" w:color="auto"/>
                    <w:right w:val="none" w:sz="0" w:space="0" w:color="auto"/>
                  </w:divBdr>
                </w:div>
              </w:divsChild>
            </w:div>
            <w:div w:id="144012872">
              <w:marLeft w:val="0"/>
              <w:marRight w:val="0"/>
              <w:marTop w:val="0"/>
              <w:marBottom w:val="120"/>
              <w:divBdr>
                <w:top w:val="none" w:sz="0" w:space="0" w:color="auto"/>
                <w:left w:val="none" w:sz="0" w:space="0" w:color="auto"/>
                <w:bottom w:val="none" w:sz="0" w:space="0" w:color="auto"/>
                <w:right w:val="none" w:sz="0" w:space="0" w:color="auto"/>
              </w:divBdr>
              <w:divsChild>
                <w:div w:id="1611428384">
                  <w:marLeft w:val="0"/>
                  <w:marRight w:val="0"/>
                  <w:marTop w:val="0"/>
                  <w:marBottom w:val="120"/>
                  <w:divBdr>
                    <w:top w:val="none" w:sz="0" w:space="0" w:color="auto"/>
                    <w:left w:val="none" w:sz="0" w:space="0" w:color="auto"/>
                    <w:bottom w:val="none" w:sz="0" w:space="0" w:color="auto"/>
                    <w:right w:val="none" w:sz="0" w:space="0" w:color="auto"/>
                  </w:divBdr>
                </w:div>
                <w:div w:id="1487167488">
                  <w:marLeft w:val="0"/>
                  <w:marRight w:val="0"/>
                  <w:marTop w:val="0"/>
                  <w:marBottom w:val="120"/>
                  <w:divBdr>
                    <w:top w:val="none" w:sz="0" w:space="0" w:color="auto"/>
                    <w:left w:val="none" w:sz="0" w:space="0" w:color="auto"/>
                    <w:bottom w:val="none" w:sz="0" w:space="0" w:color="auto"/>
                    <w:right w:val="none" w:sz="0" w:space="0" w:color="auto"/>
                  </w:divBdr>
                </w:div>
              </w:divsChild>
            </w:div>
            <w:div w:id="387654837">
              <w:marLeft w:val="0"/>
              <w:marRight w:val="0"/>
              <w:marTop w:val="0"/>
              <w:marBottom w:val="120"/>
              <w:divBdr>
                <w:top w:val="none" w:sz="0" w:space="0" w:color="auto"/>
                <w:left w:val="none" w:sz="0" w:space="0" w:color="auto"/>
                <w:bottom w:val="none" w:sz="0" w:space="0" w:color="auto"/>
                <w:right w:val="none" w:sz="0" w:space="0" w:color="auto"/>
              </w:divBdr>
              <w:divsChild>
                <w:div w:id="1443308686">
                  <w:marLeft w:val="0"/>
                  <w:marRight w:val="0"/>
                  <w:marTop w:val="0"/>
                  <w:marBottom w:val="120"/>
                  <w:divBdr>
                    <w:top w:val="none" w:sz="0" w:space="0" w:color="auto"/>
                    <w:left w:val="none" w:sz="0" w:space="0" w:color="auto"/>
                    <w:bottom w:val="none" w:sz="0" w:space="0" w:color="auto"/>
                    <w:right w:val="none" w:sz="0" w:space="0" w:color="auto"/>
                  </w:divBdr>
                </w:div>
                <w:div w:id="1867908360">
                  <w:marLeft w:val="0"/>
                  <w:marRight w:val="0"/>
                  <w:marTop w:val="0"/>
                  <w:marBottom w:val="120"/>
                  <w:divBdr>
                    <w:top w:val="none" w:sz="0" w:space="0" w:color="auto"/>
                    <w:left w:val="none" w:sz="0" w:space="0" w:color="auto"/>
                    <w:bottom w:val="none" w:sz="0" w:space="0" w:color="auto"/>
                    <w:right w:val="none" w:sz="0" w:space="0" w:color="auto"/>
                  </w:divBdr>
                </w:div>
              </w:divsChild>
            </w:div>
            <w:div w:id="298918907">
              <w:marLeft w:val="0"/>
              <w:marRight w:val="0"/>
              <w:marTop w:val="0"/>
              <w:marBottom w:val="120"/>
              <w:divBdr>
                <w:top w:val="none" w:sz="0" w:space="0" w:color="auto"/>
                <w:left w:val="none" w:sz="0" w:space="0" w:color="auto"/>
                <w:bottom w:val="none" w:sz="0" w:space="0" w:color="auto"/>
                <w:right w:val="none" w:sz="0" w:space="0" w:color="auto"/>
              </w:divBdr>
              <w:divsChild>
                <w:div w:id="1029718155">
                  <w:marLeft w:val="0"/>
                  <w:marRight w:val="0"/>
                  <w:marTop w:val="0"/>
                  <w:marBottom w:val="120"/>
                  <w:divBdr>
                    <w:top w:val="none" w:sz="0" w:space="0" w:color="auto"/>
                    <w:left w:val="none" w:sz="0" w:space="0" w:color="auto"/>
                    <w:bottom w:val="none" w:sz="0" w:space="0" w:color="auto"/>
                    <w:right w:val="none" w:sz="0" w:space="0" w:color="auto"/>
                  </w:divBdr>
                </w:div>
                <w:div w:id="702092513">
                  <w:marLeft w:val="0"/>
                  <w:marRight w:val="0"/>
                  <w:marTop w:val="0"/>
                  <w:marBottom w:val="120"/>
                  <w:divBdr>
                    <w:top w:val="none" w:sz="0" w:space="0" w:color="auto"/>
                    <w:left w:val="none" w:sz="0" w:space="0" w:color="auto"/>
                    <w:bottom w:val="none" w:sz="0" w:space="0" w:color="auto"/>
                    <w:right w:val="none" w:sz="0" w:space="0" w:color="auto"/>
                  </w:divBdr>
                </w:div>
              </w:divsChild>
            </w:div>
            <w:div w:id="1152790308">
              <w:marLeft w:val="0"/>
              <w:marRight w:val="0"/>
              <w:marTop w:val="0"/>
              <w:marBottom w:val="120"/>
              <w:divBdr>
                <w:top w:val="none" w:sz="0" w:space="0" w:color="auto"/>
                <w:left w:val="none" w:sz="0" w:space="0" w:color="auto"/>
                <w:bottom w:val="none" w:sz="0" w:space="0" w:color="auto"/>
                <w:right w:val="none" w:sz="0" w:space="0" w:color="auto"/>
              </w:divBdr>
              <w:divsChild>
                <w:div w:id="1772705079">
                  <w:marLeft w:val="0"/>
                  <w:marRight w:val="0"/>
                  <w:marTop w:val="0"/>
                  <w:marBottom w:val="120"/>
                  <w:divBdr>
                    <w:top w:val="none" w:sz="0" w:space="0" w:color="auto"/>
                    <w:left w:val="none" w:sz="0" w:space="0" w:color="auto"/>
                    <w:bottom w:val="none" w:sz="0" w:space="0" w:color="auto"/>
                    <w:right w:val="none" w:sz="0" w:space="0" w:color="auto"/>
                  </w:divBdr>
                </w:div>
                <w:div w:id="908658517">
                  <w:marLeft w:val="0"/>
                  <w:marRight w:val="0"/>
                  <w:marTop w:val="0"/>
                  <w:marBottom w:val="120"/>
                  <w:divBdr>
                    <w:top w:val="none" w:sz="0" w:space="0" w:color="auto"/>
                    <w:left w:val="none" w:sz="0" w:space="0" w:color="auto"/>
                    <w:bottom w:val="none" w:sz="0" w:space="0" w:color="auto"/>
                    <w:right w:val="none" w:sz="0" w:space="0" w:color="auto"/>
                  </w:divBdr>
                </w:div>
              </w:divsChild>
            </w:div>
            <w:div w:id="1776512113">
              <w:marLeft w:val="0"/>
              <w:marRight w:val="0"/>
              <w:marTop w:val="0"/>
              <w:marBottom w:val="120"/>
              <w:divBdr>
                <w:top w:val="none" w:sz="0" w:space="0" w:color="auto"/>
                <w:left w:val="none" w:sz="0" w:space="0" w:color="auto"/>
                <w:bottom w:val="none" w:sz="0" w:space="0" w:color="auto"/>
                <w:right w:val="none" w:sz="0" w:space="0" w:color="auto"/>
              </w:divBdr>
              <w:divsChild>
                <w:div w:id="2142769870">
                  <w:marLeft w:val="0"/>
                  <w:marRight w:val="0"/>
                  <w:marTop w:val="0"/>
                  <w:marBottom w:val="120"/>
                  <w:divBdr>
                    <w:top w:val="none" w:sz="0" w:space="0" w:color="auto"/>
                    <w:left w:val="none" w:sz="0" w:space="0" w:color="auto"/>
                    <w:bottom w:val="none" w:sz="0" w:space="0" w:color="auto"/>
                    <w:right w:val="none" w:sz="0" w:space="0" w:color="auto"/>
                  </w:divBdr>
                </w:div>
                <w:div w:id="1966932121">
                  <w:marLeft w:val="0"/>
                  <w:marRight w:val="0"/>
                  <w:marTop w:val="0"/>
                  <w:marBottom w:val="120"/>
                  <w:divBdr>
                    <w:top w:val="none" w:sz="0" w:space="0" w:color="auto"/>
                    <w:left w:val="none" w:sz="0" w:space="0" w:color="auto"/>
                    <w:bottom w:val="none" w:sz="0" w:space="0" w:color="auto"/>
                    <w:right w:val="none" w:sz="0" w:space="0" w:color="auto"/>
                  </w:divBdr>
                </w:div>
              </w:divsChild>
            </w:div>
            <w:div w:id="680545080">
              <w:marLeft w:val="0"/>
              <w:marRight w:val="0"/>
              <w:marTop w:val="0"/>
              <w:marBottom w:val="120"/>
              <w:divBdr>
                <w:top w:val="none" w:sz="0" w:space="0" w:color="auto"/>
                <w:left w:val="none" w:sz="0" w:space="0" w:color="auto"/>
                <w:bottom w:val="none" w:sz="0" w:space="0" w:color="auto"/>
                <w:right w:val="none" w:sz="0" w:space="0" w:color="auto"/>
              </w:divBdr>
              <w:divsChild>
                <w:div w:id="1578709552">
                  <w:marLeft w:val="0"/>
                  <w:marRight w:val="0"/>
                  <w:marTop w:val="0"/>
                  <w:marBottom w:val="120"/>
                  <w:divBdr>
                    <w:top w:val="none" w:sz="0" w:space="0" w:color="auto"/>
                    <w:left w:val="none" w:sz="0" w:space="0" w:color="auto"/>
                    <w:bottom w:val="none" w:sz="0" w:space="0" w:color="auto"/>
                    <w:right w:val="none" w:sz="0" w:space="0" w:color="auto"/>
                  </w:divBdr>
                </w:div>
                <w:div w:id="1793013581">
                  <w:marLeft w:val="0"/>
                  <w:marRight w:val="0"/>
                  <w:marTop w:val="0"/>
                  <w:marBottom w:val="120"/>
                  <w:divBdr>
                    <w:top w:val="none" w:sz="0" w:space="0" w:color="auto"/>
                    <w:left w:val="none" w:sz="0" w:space="0" w:color="auto"/>
                    <w:bottom w:val="none" w:sz="0" w:space="0" w:color="auto"/>
                    <w:right w:val="none" w:sz="0" w:space="0" w:color="auto"/>
                  </w:divBdr>
                </w:div>
              </w:divsChild>
            </w:div>
            <w:div w:id="1182936557">
              <w:marLeft w:val="0"/>
              <w:marRight w:val="0"/>
              <w:marTop w:val="0"/>
              <w:marBottom w:val="120"/>
              <w:divBdr>
                <w:top w:val="none" w:sz="0" w:space="0" w:color="auto"/>
                <w:left w:val="none" w:sz="0" w:space="0" w:color="auto"/>
                <w:bottom w:val="none" w:sz="0" w:space="0" w:color="auto"/>
                <w:right w:val="none" w:sz="0" w:space="0" w:color="auto"/>
              </w:divBdr>
              <w:divsChild>
                <w:div w:id="1010571434">
                  <w:marLeft w:val="0"/>
                  <w:marRight w:val="0"/>
                  <w:marTop w:val="0"/>
                  <w:marBottom w:val="120"/>
                  <w:divBdr>
                    <w:top w:val="none" w:sz="0" w:space="0" w:color="auto"/>
                    <w:left w:val="none" w:sz="0" w:space="0" w:color="auto"/>
                    <w:bottom w:val="none" w:sz="0" w:space="0" w:color="auto"/>
                    <w:right w:val="none" w:sz="0" w:space="0" w:color="auto"/>
                  </w:divBdr>
                </w:div>
                <w:div w:id="1132214808">
                  <w:marLeft w:val="0"/>
                  <w:marRight w:val="0"/>
                  <w:marTop w:val="0"/>
                  <w:marBottom w:val="120"/>
                  <w:divBdr>
                    <w:top w:val="none" w:sz="0" w:space="0" w:color="auto"/>
                    <w:left w:val="none" w:sz="0" w:space="0" w:color="auto"/>
                    <w:bottom w:val="none" w:sz="0" w:space="0" w:color="auto"/>
                    <w:right w:val="none" w:sz="0" w:space="0" w:color="auto"/>
                  </w:divBdr>
                </w:div>
              </w:divsChild>
            </w:div>
            <w:div w:id="1161850660">
              <w:marLeft w:val="0"/>
              <w:marRight w:val="0"/>
              <w:marTop w:val="0"/>
              <w:marBottom w:val="120"/>
              <w:divBdr>
                <w:top w:val="none" w:sz="0" w:space="0" w:color="auto"/>
                <w:left w:val="none" w:sz="0" w:space="0" w:color="auto"/>
                <w:bottom w:val="none" w:sz="0" w:space="0" w:color="auto"/>
                <w:right w:val="none" w:sz="0" w:space="0" w:color="auto"/>
              </w:divBdr>
              <w:divsChild>
                <w:div w:id="2032410757">
                  <w:marLeft w:val="0"/>
                  <w:marRight w:val="0"/>
                  <w:marTop w:val="0"/>
                  <w:marBottom w:val="120"/>
                  <w:divBdr>
                    <w:top w:val="none" w:sz="0" w:space="0" w:color="auto"/>
                    <w:left w:val="none" w:sz="0" w:space="0" w:color="auto"/>
                    <w:bottom w:val="none" w:sz="0" w:space="0" w:color="auto"/>
                    <w:right w:val="none" w:sz="0" w:space="0" w:color="auto"/>
                  </w:divBdr>
                </w:div>
                <w:div w:id="377322009">
                  <w:marLeft w:val="0"/>
                  <w:marRight w:val="0"/>
                  <w:marTop w:val="0"/>
                  <w:marBottom w:val="120"/>
                  <w:divBdr>
                    <w:top w:val="none" w:sz="0" w:space="0" w:color="auto"/>
                    <w:left w:val="none" w:sz="0" w:space="0" w:color="auto"/>
                    <w:bottom w:val="none" w:sz="0" w:space="0" w:color="auto"/>
                    <w:right w:val="none" w:sz="0" w:space="0" w:color="auto"/>
                  </w:divBdr>
                </w:div>
              </w:divsChild>
            </w:div>
            <w:div w:id="1914925648">
              <w:marLeft w:val="0"/>
              <w:marRight w:val="0"/>
              <w:marTop w:val="0"/>
              <w:marBottom w:val="120"/>
              <w:divBdr>
                <w:top w:val="none" w:sz="0" w:space="0" w:color="auto"/>
                <w:left w:val="none" w:sz="0" w:space="0" w:color="auto"/>
                <w:bottom w:val="none" w:sz="0" w:space="0" w:color="auto"/>
                <w:right w:val="none" w:sz="0" w:space="0" w:color="auto"/>
              </w:divBdr>
              <w:divsChild>
                <w:div w:id="1549612105">
                  <w:marLeft w:val="0"/>
                  <w:marRight w:val="0"/>
                  <w:marTop w:val="0"/>
                  <w:marBottom w:val="120"/>
                  <w:divBdr>
                    <w:top w:val="none" w:sz="0" w:space="0" w:color="auto"/>
                    <w:left w:val="none" w:sz="0" w:space="0" w:color="auto"/>
                    <w:bottom w:val="none" w:sz="0" w:space="0" w:color="auto"/>
                    <w:right w:val="none" w:sz="0" w:space="0" w:color="auto"/>
                  </w:divBdr>
                </w:div>
                <w:div w:id="1530946463">
                  <w:marLeft w:val="0"/>
                  <w:marRight w:val="0"/>
                  <w:marTop w:val="0"/>
                  <w:marBottom w:val="120"/>
                  <w:divBdr>
                    <w:top w:val="none" w:sz="0" w:space="0" w:color="auto"/>
                    <w:left w:val="none" w:sz="0" w:space="0" w:color="auto"/>
                    <w:bottom w:val="none" w:sz="0" w:space="0" w:color="auto"/>
                    <w:right w:val="none" w:sz="0" w:space="0" w:color="auto"/>
                  </w:divBdr>
                </w:div>
              </w:divsChild>
            </w:div>
            <w:div w:id="21130280">
              <w:marLeft w:val="0"/>
              <w:marRight w:val="0"/>
              <w:marTop w:val="0"/>
              <w:marBottom w:val="120"/>
              <w:divBdr>
                <w:top w:val="none" w:sz="0" w:space="0" w:color="auto"/>
                <w:left w:val="none" w:sz="0" w:space="0" w:color="auto"/>
                <w:bottom w:val="none" w:sz="0" w:space="0" w:color="auto"/>
                <w:right w:val="none" w:sz="0" w:space="0" w:color="auto"/>
              </w:divBdr>
              <w:divsChild>
                <w:div w:id="278994615">
                  <w:marLeft w:val="0"/>
                  <w:marRight w:val="0"/>
                  <w:marTop w:val="0"/>
                  <w:marBottom w:val="120"/>
                  <w:divBdr>
                    <w:top w:val="none" w:sz="0" w:space="0" w:color="auto"/>
                    <w:left w:val="none" w:sz="0" w:space="0" w:color="auto"/>
                    <w:bottom w:val="none" w:sz="0" w:space="0" w:color="auto"/>
                    <w:right w:val="none" w:sz="0" w:space="0" w:color="auto"/>
                  </w:divBdr>
                </w:div>
                <w:div w:id="1806581391">
                  <w:marLeft w:val="0"/>
                  <w:marRight w:val="0"/>
                  <w:marTop w:val="0"/>
                  <w:marBottom w:val="120"/>
                  <w:divBdr>
                    <w:top w:val="none" w:sz="0" w:space="0" w:color="auto"/>
                    <w:left w:val="none" w:sz="0" w:space="0" w:color="auto"/>
                    <w:bottom w:val="none" w:sz="0" w:space="0" w:color="auto"/>
                    <w:right w:val="none" w:sz="0" w:space="0" w:color="auto"/>
                  </w:divBdr>
                </w:div>
              </w:divsChild>
            </w:div>
            <w:div w:id="477649707">
              <w:marLeft w:val="0"/>
              <w:marRight w:val="0"/>
              <w:marTop w:val="0"/>
              <w:marBottom w:val="120"/>
              <w:divBdr>
                <w:top w:val="none" w:sz="0" w:space="0" w:color="auto"/>
                <w:left w:val="none" w:sz="0" w:space="0" w:color="auto"/>
                <w:bottom w:val="none" w:sz="0" w:space="0" w:color="auto"/>
                <w:right w:val="none" w:sz="0" w:space="0" w:color="auto"/>
              </w:divBdr>
              <w:divsChild>
                <w:div w:id="1879003486">
                  <w:marLeft w:val="0"/>
                  <w:marRight w:val="0"/>
                  <w:marTop w:val="0"/>
                  <w:marBottom w:val="120"/>
                  <w:divBdr>
                    <w:top w:val="none" w:sz="0" w:space="0" w:color="auto"/>
                    <w:left w:val="none" w:sz="0" w:space="0" w:color="auto"/>
                    <w:bottom w:val="none" w:sz="0" w:space="0" w:color="auto"/>
                    <w:right w:val="none" w:sz="0" w:space="0" w:color="auto"/>
                  </w:divBdr>
                </w:div>
                <w:div w:id="485897984">
                  <w:marLeft w:val="0"/>
                  <w:marRight w:val="0"/>
                  <w:marTop w:val="0"/>
                  <w:marBottom w:val="120"/>
                  <w:divBdr>
                    <w:top w:val="none" w:sz="0" w:space="0" w:color="auto"/>
                    <w:left w:val="none" w:sz="0" w:space="0" w:color="auto"/>
                    <w:bottom w:val="none" w:sz="0" w:space="0" w:color="auto"/>
                    <w:right w:val="none" w:sz="0" w:space="0" w:color="auto"/>
                  </w:divBdr>
                </w:div>
              </w:divsChild>
            </w:div>
            <w:div w:id="985662948">
              <w:marLeft w:val="0"/>
              <w:marRight w:val="0"/>
              <w:marTop w:val="0"/>
              <w:marBottom w:val="120"/>
              <w:divBdr>
                <w:top w:val="none" w:sz="0" w:space="0" w:color="auto"/>
                <w:left w:val="none" w:sz="0" w:space="0" w:color="auto"/>
                <w:bottom w:val="none" w:sz="0" w:space="0" w:color="auto"/>
                <w:right w:val="none" w:sz="0" w:space="0" w:color="auto"/>
              </w:divBdr>
              <w:divsChild>
                <w:div w:id="914170815">
                  <w:marLeft w:val="0"/>
                  <w:marRight w:val="0"/>
                  <w:marTop w:val="0"/>
                  <w:marBottom w:val="120"/>
                  <w:divBdr>
                    <w:top w:val="none" w:sz="0" w:space="0" w:color="auto"/>
                    <w:left w:val="none" w:sz="0" w:space="0" w:color="auto"/>
                    <w:bottom w:val="none" w:sz="0" w:space="0" w:color="auto"/>
                    <w:right w:val="none" w:sz="0" w:space="0" w:color="auto"/>
                  </w:divBdr>
                </w:div>
                <w:div w:id="2081783785">
                  <w:marLeft w:val="0"/>
                  <w:marRight w:val="0"/>
                  <w:marTop w:val="0"/>
                  <w:marBottom w:val="120"/>
                  <w:divBdr>
                    <w:top w:val="none" w:sz="0" w:space="0" w:color="auto"/>
                    <w:left w:val="none" w:sz="0" w:space="0" w:color="auto"/>
                    <w:bottom w:val="none" w:sz="0" w:space="0" w:color="auto"/>
                    <w:right w:val="none" w:sz="0" w:space="0" w:color="auto"/>
                  </w:divBdr>
                </w:div>
              </w:divsChild>
            </w:div>
            <w:div w:id="924918127">
              <w:marLeft w:val="0"/>
              <w:marRight w:val="0"/>
              <w:marTop w:val="0"/>
              <w:marBottom w:val="120"/>
              <w:divBdr>
                <w:top w:val="none" w:sz="0" w:space="0" w:color="auto"/>
                <w:left w:val="none" w:sz="0" w:space="0" w:color="auto"/>
                <w:bottom w:val="none" w:sz="0" w:space="0" w:color="auto"/>
                <w:right w:val="none" w:sz="0" w:space="0" w:color="auto"/>
              </w:divBdr>
              <w:divsChild>
                <w:div w:id="2018998277">
                  <w:marLeft w:val="0"/>
                  <w:marRight w:val="0"/>
                  <w:marTop w:val="0"/>
                  <w:marBottom w:val="120"/>
                  <w:divBdr>
                    <w:top w:val="none" w:sz="0" w:space="0" w:color="auto"/>
                    <w:left w:val="none" w:sz="0" w:space="0" w:color="auto"/>
                    <w:bottom w:val="none" w:sz="0" w:space="0" w:color="auto"/>
                    <w:right w:val="none" w:sz="0" w:space="0" w:color="auto"/>
                  </w:divBdr>
                </w:div>
                <w:div w:id="357851251">
                  <w:marLeft w:val="0"/>
                  <w:marRight w:val="0"/>
                  <w:marTop w:val="0"/>
                  <w:marBottom w:val="120"/>
                  <w:divBdr>
                    <w:top w:val="none" w:sz="0" w:space="0" w:color="auto"/>
                    <w:left w:val="none" w:sz="0" w:space="0" w:color="auto"/>
                    <w:bottom w:val="none" w:sz="0" w:space="0" w:color="auto"/>
                    <w:right w:val="none" w:sz="0" w:space="0" w:color="auto"/>
                  </w:divBdr>
                </w:div>
              </w:divsChild>
            </w:div>
            <w:div w:id="2015567258">
              <w:marLeft w:val="0"/>
              <w:marRight w:val="0"/>
              <w:marTop w:val="0"/>
              <w:marBottom w:val="120"/>
              <w:divBdr>
                <w:top w:val="none" w:sz="0" w:space="0" w:color="auto"/>
                <w:left w:val="none" w:sz="0" w:space="0" w:color="auto"/>
                <w:bottom w:val="none" w:sz="0" w:space="0" w:color="auto"/>
                <w:right w:val="none" w:sz="0" w:space="0" w:color="auto"/>
              </w:divBdr>
              <w:divsChild>
                <w:div w:id="621348602">
                  <w:marLeft w:val="0"/>
                  <w:marRight w:val="0"/>
                  <w:marTop w:val="0"/>
                  <w:marBottom w:val="120"/>
                  <w:divBdr>
                    <w:top w:val="none" w:sz="0" w:space="0" w:color="auto"/>
                    <w:left w:val="none" w:sz="0" w:space="0" w:color="auto"/>
                    <w:bottom w:val="none" w:sz="0" w:space="0" w:color="auto"/>
                    <w:right w:val="none" w:sz="0" w:space="0" w:color="auto"/>
                  </w:divBdr>
                </w:div>
                <w:div w:id="966080055">
                  <w:marLeft w:val="0"/>
                  <w:marRight w:val="0"/>
                  <w:marTop w:val="0"/>
                  <w:marBottom w:val="120"/>
                  <w:divBdr>
                    <w:top w:val="none" w:sz="0" w:space="0" w:color="auto"/>
                    <w:left w:val="none" w:sz="0" w:space="0" w:color="auto"/>
                    <w:bottom w:val="none" w:sz="0" w:space="0" w:color="auto"/>
                    <w:right w:val="none" w:sz="0" w:space="0" w:color="auto"/>
                  </w:divBdr>
                </w:div>
              </w:divsChild>
            </w:div>
            <w:div w:id="1417823580">
              <w:marLeft w:val="0"/>
              <w:marRight w:val="0"/>
              <w:marTop w:val="0"/>
              <w:marBottom w:val="120"/>
              <w:divBdr>
                <w:top w:val="none" w:sz="0" w:space="0" w:color="auto"/>
                <w:left w:val="none" w:sz="0" w:space="0" w:color="auto"/>
                <w:bottom w:val="none" w:sz="0" w:space="0" w:color="auto"/>
                <w:right w:val="none" w:sz="0" w:space="0" w:color="auto"/>
              </w:divBdr>
              <w:divsChild>
                <w:div w:id="494732129">
                  <w:marLeft w:val="0"/>
                  <w:marRight w:val="0"/>
                  <w:marTop w:val="0"/>
                  <w:marBottom w:val="120"/>
                  <w:divBdr>
                    <w:top w:val="none" w:sz="0" w:space="0" w:color="auto"/>
                    <w:left w:val="none" w:sz="0" w:space="0" w:color="auto"/>
                    <w:bottom w:val="none" w:sz="0" w:space="0" w:color="auto"/>
                    <w:right w:val="none" w:sz="0" w:space="0" w:color="auto"/>
                  </w:divBdr>
                </w:div>
                <w:div w:id="577131618">
                  <w:marLeft w:val="0"/>
                  <w:marRight w:val="0"/>
                  <w:marTop w:val="0"/>
                  <w:marBottom w:val="120"/>
                  <w:divBdr>
                    <w:top w:val="none" w:sz="0" w:space="0" w:color="auto"/>
                    <w:left w:val="none" w:sz="0" w:space="0" w:color="auto"/>
                    <w:bottom w:val="none" w:sz="0" w:space="0" w:color="auto"/>
                    <w:right w:val="none" w:sz="0" w:space="0" w:color="auto"/>
                  </w:divBdr>
                </w:div>
              </w:divsChild>
            </w:div>
            <w:div w:id="175317053">
              <w:marLeft w:val="0"/>
              <w:marRight w:val="0"/>
              <w:marTop w:val="0"/>
              <w:marBottom w:val="120"/>
              <w:divBdr>
                <w:top w:val="none" w:sz="0" w:space="0" w:color="auto"/>
                <w:left w:val="none" w:sz="0" w:space="0" w:color="auto"/>
                <w:bottom w:val="none" w:sz="0" w:space="0" w:color="auto"/>
                <w:right w:val="none" w:sz="0" w:space="0" w:color="auto"/>
              </w:divBdr>
              <w:divsChild>
                <w:div w:id="1750495126">
                  <w:marLeft w:val="0"/>
                  <w:marRight w:val="0"/>
                  <w:marTop w:val="0"/>
                  <w:marBottom w:val="120"/>
                  <w:divBdr>
                    <w:top w:val="none" w:sz="0" w:space="0" w:color="auto"/>
                    <w:left w:val="none" w:sz="0" w:space="0" w:color="auto"/>
                    <w:bottom w:val="none" w:sz="0" w:space="0" w:color="auto"/>
                    <w:right w:val="none" w:sz="0" w:space="0" w:color="auto"/>
                  </w:divBdr>
                </w:div>
                <w:div w:id="1932349656">
                  <w:marLeft w:val="0"/>
                  <w:marRight w:val="0"/>
                  <w:marTop w:val="0"/>
                  <w:marBottom w:val="120"/>
                  <w:divBdr>
                    <w:top w:val="none" w:sz="0" w:space="0" w:color="auto"/>
                    <w:left w:val="none" w:sz="0" w:space="0" w:color="auto"/>
                    <w:bottom w:val="none" w:sz="0" w:space="0" w:color="auto"/>
                    <w:right w:val="none" w:sz="0" w:space="0" w:color="auto"/>
                  </w:divBdr>
                </w:div>
              </w:divsChild>
            </w:div>
            <w:div w:id="1860122316">
              <w:marLeft w:val="0"/>
              <w:marRight w:val="0"/>
              <w:marTop w:val="0"/>
              <w:marBottom w:val="120"/>
              <w:divBdr>
                <w:top w:val="none" w:sz="0" w:space="0" w:color="auto"/>
                <w:left w:val="none" w:sz="0" w:space="0" w:color="auto"/>
                <w:bottom w:val="none" w:sz="0" w:space="0" w:color="auto"/>
                <w:right w:val="none" w:sz="0" w:space="0" w:color="auto"/>
              </w:divBdr>
              <w:divsChild>
                <w:div w:id="1470509967">
                  <w:marLeft w:val="0"/>
                  <w:marRight w:val="0"/>
                  <w:marTop w:val="0"/>
                  <w:marBottom w:val="120"/>
                  <w:divBdr>
                    <w:top w:val="none" w:sz="0" w:space="0" w:color="auto"/>
                    <w:left w:val="none" w:sz="0" w:space="0" w:color="auto"/>
                    <w:bottom w:val="none" w:sz="0" w:space="0" w:color="auto"/>
                    <w:right w:val="none" w:sz="0" w:space="0" w:color="auto"/>
                  </w:divBdr>
                </w:div>
                <w:div w:id="478154212">
                  <w:marLeft w:val="0"/>
                  <w:marRight w:val="0"/>
                  <w:marTop w:val="0"/>
                  <w:marBottom w:val="120"/>
                  <w:divBdr>
                    <w:top w:val="none" w:sz="0" w:space="0" w:color="auto"/>
                    <w:left w:val="none" w:sz="0" w:space="0" w:color="auto"/>
                    <w:bottom w:val="none" w:sz="0" w:space="0" w:color="auto"/>
                    <w:right w:val="none" w:sz="0" w:space="0" w:color="auto"/>
                  </w:divBdr>
                </w:div>
              </w:divsChild>
            </w:div>
            <w:div w:id="1306087066">
              <w:marLeft w:val="0"/>
              <w:marRight w:val="0"/>
              <w:marTop w:val="0"/>
              <w:marBottom w:val="120"/>
              <w:divBdr>
                <w:top w:val="none" w:sz="0" w:space="0" w:color="auto"/>
                <w:left w:val="none" w:sz="0" w:space="0" w:color="auto"/>
                <w:bottom w:val="none" w:sz="0" w:space="0" w:color="auto"/>
                <w:right w:val="none" w:sz="0" w:space="0" w:color="auto"/>
              </w:divBdr>
              <w:divsChild>
                <w:div w:id="1324774617">
                  <w:marLeft w:val="0"/>
                  <w:marRight w:val="0"/>
                  <w:marTop w:val="0"/>
                  <w:marBottom w:val="120"/>
                  <w:divBdr>
                    <w:top w:val="none" w:sz="0" w:space="0" w:color="auto"/>
                    <w:left w:val="none" w:sz="0" w:space="0" w:color="auto"/>
                    <w:bottom w:val="none" w:sz="0" w:space="0" w:color="auto"/>
                    <w:right w:val="none" w:sz="0" w:space="0" w:color="auto"/>
                  </w:divBdr>
                </w:div>
                <w:div w:id="1132677587">
                  <w:marLeft w:val="0"/>
                  <w:marRight w:val="0"/>
                  <w:marTop w:val="0"/>
                  <w:marBottom w:val="120"/>
                  <w:divBdr>
                    <w:top w:val="none" w:sz="0" w:space="0" w:color="auto"/>
                    <w:left w:val="none" w:sz="0" w:space="0" w:color="auto"/>
                    <w:bottom w:val="none" w:sz="0" w:space="0" w:color="auto"/>
                    <w:right w:val="none" w:sz="0" w:space="0" w:color="auto"/>
                  </w:divBdr>
                </w:div>
              </w:divsChild>
            </w:div>
            <w:div w:id="1231649297">
              <w:marLeft w:val="0"/>
              <w:marRight w:val="0"/>
              <w:marTop w:val="0"/>
              <w:marBottom w:val="120"/>
              <w:divBdr>
                <w:top w:val="none" w:sz="0" w:space="0" w:color="auto"/>
                <w:left w:val="none" w:sz="0" w:space="0" w:color="auto"/>
                <w:bottom w:val="none" w:sz="0" w:space="0" w:color="auto"/>
                <w:right w:val="none" w:sz="0" w:space="0" w:color="auto"/>
              </w:divBdr>
              <w:divsChild>
                <w:div w:id="11225928">
                  <w:marLeft w:val="0"/>
                  <w:marRight w:val="0"/>
                  <w:marTop w:val="0"/>
                  <w:marBottom w:val="120"/>
                  <w:divBdr>
                    <w:top w:val="none" w:sz="0" w:space="0" w:color="auto"/>
                    <w:left w:val="none" w:sz="0" w:space="0" w:color="auto"/>
                    <w:bottom w:val="none" w:sz="0" w:space="0" w:color="auto"/>
                    <w:right w:val="none" w:sz="0" w:space="0" w:color="auto"/>
                  </w:divBdr>
                </w:div>
                <w:div w:id="875047254">
                  <w:marLeft w:val="0"/>
                  <w:marRight w:val="0"/>
                  <w:marTop w:val="0"/>
                  <w:marBottom w:val="120"/>
                  <w:divBdr>
                    <w:top w:val="none" w:sz="0" w:space="0" w:color="auto"/>
                    <w:left w:val="none" w:sz="0" w:space="0" w:color="auto"/>
                    <w:bottom w:val="none" w:sz="0" w:space="0" w:color="auto"/>
                    <w:right w:val="none" w:sz="0" w:space="0" w:color="auto"/>
                  </w:divBdr>
                </w:div>
              </w:divsChild>
            </w:div>
            <w:div w:id="1925454218">
              <w:marLeft w:val="0"/>
              <w:marRight w:val="0"/>
              <w:marTop w:val="0"/>
              <w:marBottom w:val="120"/>
              <w:divBdr>
                <w:top w:val="none" w:sz="0" w:space="0" w:color="auto"/>
                <w:left w:val="none" w:sz="0" w:space="0" w:color="auto"/>
                <w:bottom w:val="none" w:sz="0" w:space="0" w:color="auto"/>
                <w:right w:val="none" w:sz="0" w:space="0" w:color="auto"/>
              </w:divBdr>
              <w:divsChild>
                <w:div w:id="345787388">
                  <w:marLeft w:val="0"/>
                  <w:marRight w:val="0"/>
                  <w:marTop w:val="0"/>
                  <w:marBottom w:val="120"/>
                  <w:divBdr>
                    <w:top w:val="none" w:sz="0" w:space="0" w:color="auto"/>
                    <w:left w:val="none" w:sz="0" w:space="0" w:color="auto"/>
                    <w:bottom w:val="none" w:sz="0" w:space="0" w:color="auto"/>
                    <w:right w:val="none" w:sz="0" w:space="0" w:color="auto"/>
                  </w:divBdr>
                </w:div>
                <w:div w:id="872575083">
                  <w:marLeft w:val="0"/>
                  <w:marRight w:val="0"/>
                  <w:marTop w:val="0"/>
                  <w:marBottom w:val="120"/>
                  <w:divBdr>
                    <w:top w:val="none" w:sz="0" w:space="0" w:color="auto"/>
                    <w:left w:val="none" w:sz="0" w:space="0" w:color="auto"/>
                    <w:bottom w:val="none" w:sz="0" w:space="0" w:color="auto"/>
                    <w:right w:val="none" w:sz="0" w:space="0" w:color="auto"/>
                  </w:divBdr>
                </w:div>
              </w:divsChild>
            </w:div>
            <w:div w:id="610668166">
              <w:marLeft w:val="0"/>
              <w:marRight w:val="0"/>
              <w:marTop w:val="0"/>
              <w:marBottom w:val="120"/>
              <w:divBdr>
                <w:top w:val="none" w:sz="0" w:space="0" w:color="auto"/>
                <w:left w:val="none" w:sz="0" w:space="0" w:color="auto"/>
                <w:bottom w:val="none" w:sz="0" w:space="0" w:color="auto"/>
                <w:right w:val="none" w:sz="0" w:space="0" w:color="auto"/>
              </w:divBdr>
              <w:divsChild>
                <w:div w:id="1182472549">
                  <w:marLeft w:val="0"/>
                  <w:marRight w:val="0"/>
                  <w:marTop w:val="0"/>
                  <w:marBottom w:val="120"/>
                  <w:divBdr>
                    <w:top w:val="none" w:sz="0" w:space="0" w:color="auto"/>
                    <w:left w:val="none" w:sz="0" w:space="0" w:color="auto"/>
                    <w:bottom w:val="none" w:sz="0" w:space="0" w:color="auto"/>
                    <w:right w:val="none" w:sz="0" w:space="0" w:color="auto"/>
                  </w:divBdr>
                </w:div>
                <w:div w:id="1026490682">
                  <w:marLeft w:val="0"/>
                  <w:marRight w:val="0"/>
                  <w:marTop w:val="0"/>
                  <w:marBottom w:val="120"/>
                  <w:divBdr>
                    <w:top w:val="none" w:sz="0" w:space="0" w:color="auto"/>
                    <w:left w:val="none" w:sz="0" w:space="0" w:color="auto"/>
                    <w:bottom w:val="none" w:sz="0" w:space="0" w:color="auto"/>
                    <w:right w:val="none" w:sz="0" w:space="0" w:color="auto"/>
                  </w:divBdr>
                </w:div>
              </w:divsChild>
            </w:div>
            <w:div w:id="521096112">
              <w:marLeft w:val="0"/>
              <w:marRight w:val="0"/>
              <w:marTop w:val="0"/>
              <w:marBottom w:val="120"/>
              <w:divBdr>
                <w:top w:val="none" w:sz="0" w:space="0" w:color="auto"/>
                <w:left w:val="none" w:sz="0" w:space="0" w:color="auto"/>
                <w:bottom w:val="none" w:sz="0" w:space="0" w:color="auto"/>
                <w:right w:val="none" w:sz="0" w:space="0" w:color="auto"/>
              </w:divBdr>
              <w:divsChild>
                <w:div w:id="1062169388">
                  <w:marLeft w:val="0"/>
                  <w:marRight w:val="0"/>
                  <w:marTop w:val="0"/>
                  <w:marBottom w:val="120"/>
                  <w:divBdr>
                    <w:top w:val="none" w:sz="0" w:space="0" w:color="auto"/>
                    <w:left w:val="none" w:sz="0" w:space="0" w:color="auto"/>
                    <w:bottom w:val="none" w:sz="0" w:space="0" w:color="auto"/>
                    <w:right w:val="none" w:sz="0" w:space="0" w:color="auto"/>
                  </w:divBdr>
                </w:div>
                <w:div w:id="754864755">
                  <w:marLeft w:val="0"/>
                  <w:marRight w:val="0"/>
                  <w:marTop w:val="0"/>
                  <w:marBottom w:val="120"/>
                  <w:divBdr>
                    <w:top w:val="none" w:sz="0" w:space="0" w:color="auto"/>
                    <w:left w:val="none" w:sz="0" w:space="0" w:color="auto"/>
                    <w:bottom w:val="none" w:sz="0" w:space="0" w:color="auto"/>
                    <w:right w:val="none" w:sz="0" w:space="0" w:color="auto"/>
                  </w:divBdr>
                </w:div>
              </w:divsChild>
            </w:div>
            <w:div w:id="139688857">
              <w:marLeft w:val="0"/>
              <w:marRight w:val="0"/>
              <w:marTop w:val="0"/>
              <w:marBottom w:val="120"/>
              <w:divBdr>
                <w:top w:val="none" w:sz="0" w:space="0" w:color="auto"/>
                <w:left w:val="none" w:sz="0" w:space="0" w:color="auto"/>
                <w:bottom w:val="none" w:sz="0" w:space="0" w:color="auto"/>
                <w:right w:val="none" w:sz="0" w:space="0" w:color="auto"/>
              </w:divBdr>
              <w:divsChild>
                <w:div w:id="1317607002">
                  <w:marLeft w:val="0"/>
                  <w:marRight w:val="0"/>
                  <w:marTop w:val="0"/>
                  <w:marBottom w:val="120"/>
                  <w:divBdr>
                    <w:top w:val="none" w:sz="0" w:space="0" w:color="auto"/>
                    <w:left w:val="none" w:sz="0" w:space="0" w:color="auto"/>
                    <w:bottom w:val="none" w:sz="0" w:space="0" w:color="auto"/>
                    <w:right w:val="none" w:sz="0" w:space="0" w:color="auto"/>
                  </w:divBdr>
                </w:div>
                <w:div w:id="2141528453">
                  <w:marLeft w:val="0"/>
                  <w:marRight w:val="0"/>
                  <w:marTop w:val="0"/>
                  <w:marBottom w:val="120"/>
                  <w:divBdr>
                    <w:top w:val="none" w:sz="0" w:space="0" w:color="auto"/>
                    <w:left w:val="none" w:sz="0" w:space="0" w:color="auto"/>
                    <w:bottom w:val="none" w:sz="0" w:space="0" w:color="auto"/>
                    <w:right w:val="none" w:sz="0" w:space="0" w:color="auto"/>
                  </w:divBdr>
                </w:div>
              </w:divsChild>
            </w:div>
            <w:div w:id="1788618485">
              <w:marLeft w:val="0"/>
              <w:marRight w:val="0"/>
              <w:marTop w:val="0"/>
              <w:marBottom w:val="120"/>
              <w:divBdr>
                <w:top w:val="none" w:sz="0" w:space="0" w:color="auto"/>
                <w:left w:val="none" w:sz="0" w:space="0" w:color="auto"/>
                <w:bottom w:val="none" w:sz="0" w:space="0" w:color="auto"/>
                <w:right w:val="none" w:sz="0" w:space="0" w:color="auto"/>
              </w:divBdr>
              <w:divsChild>
                <w:div w:id="1423408612">
                  <w:marLeft w:val="0"/>
                  <w:marRight w:val="0"/>
                  <w:marTop w:val="0"/>
                  <w:marBottom w:val="120"/>
                  <w:divBdr>
                    <w:top w:val="none" w:sz="0" w:space="0" w:color="auto"/>
                    <w:left w:val="none" w:sz="0" w:space="0" w:color="auto"/>
                    <w:bottom w:val="none" w:sz="0" w:space="0" w:color="auto"/>
                    <w:right w:val="none" w:sz="0" w:space="0" w:color="auto"/>
                  </w:divBdr>
                </w:div>
                <w:div w:id="1174804865">
                  <w:marLeft w:val="0"/>
                  <w:marRight w:val="0"/>
                  <w:marTop w:val="0"/>
                  <w:marBottom w:val="120"/>
                  <w:divBdr>
                    <w:top w:val="none" w:sz="0" w:space="0" w:color="auto"/>
                    <w:left w:val="none" w:sz="0" w:space="0" w:color="auto"/>
                    <w:bottom w:val="none" w:sz="0" w:space="0" w:color="auto"/>
                    <w:right w:val="none" w:sz="0" w:space="0" w:color="auto"/>
                  </w:divBdr>
                </w:div>
              </w:divsChild>
            </w:div>
            <w:div w:id="93090463">
              <w:marLeft w:val="0"/>
              <w:marRight w:val="0"/>
              <w:marTop w:val="0"/>
              <w:marBottom w:val="120"/>
              <w:divBdr>
                <w:top w:val="none" w:sz="0" w:space="0" w:color="auto"/>
                <w:left w:val="none" w:sz="0" w:space="0" w:color="auto"/>
                <w:bottom w:val="none" w:sz="0" w:space="0" w:color="auto"/>
                <w:right w:val="none" w:sz="0" w:space="0" w:color="auto"/>
              </w:divBdr>
              <w:divsChild>
                <w:div w:id="689137254">
                  <w:marLeft w:val="0"/>
                  <w:marRight w:val="0"/>
                  <w:marTop w:val="0"/>
                  <w:marBottom w:val="120"/>
                  <w:divBdr>
                    <w:top w:val="none" w:sz="0" w:space="0" w:color="auto"/>
                    <w:left w:val="none" w:sz="0" w:space="0" w:color="auto"/>
                    <w:bottom w:val="none" w:sz="0" w:space="0" w:color="auto"/>
                    <w:right w:val="none" w:sz="0" w:space="0" w:color="auto"/>
                  </w:divBdr>
                </w:div>
                <w:div w:id="1952779582">
                  <w:marLeft w:val="0"/>
                  <w:marRight w:val="0"/>
                  <w:marTop w:val="0"/>
                  <w:marBottom w:val="120"/>
                  <w:divBdr>
                    <w:top w:val="none" w:sz="0" w:space="0" w:color="auto"/>
                    <w:left w:val="none" w:sz="0" w:space="0" w:color="auto"/>
                    <w:bottom w:val="none" w:sz="0" w:space="0" w:color="auto"/>
                    <w:right w:val="none" w:sz="0" w:space="0" w:color="auto"/>
                  </w:divBdr>
                </w:div>
              </w:divsChild>
            </w:div>
            <w:div w:id="1097990558">
              <w:marLeft w:val="0"/>
              <w:marRight w:val="0"/>
              <w:marTop w:val="0"/>
              <w:marBottom w:val="120"/>
              <w:divBdr>
                <w:top w:val="none" w:sz="0" w:space="0" w:color="auto"/>
                <w:left w:val="none" w:sz="0" w:space="0" w:color="auto"/>
                <w:bottom w:val="none" w:sz="0" w:space="0" w:color="auto"/>
                <w:right w:val="none" w:sz="0" w:space="0" w:color="auto"/>
              </w:divBdr>
              <w:divsChild>
                <w:div w:id="1675298899">
                  <w:marLeft w:val="0"/>
                  <w:marRight w:val="0"/>
                  <w:marTop w:val="0"/>
                  <w:marBottom w:val="120"/>
                  <w:divBdr>
                    <w:top w:val="none" w:sz="0" w:space="0" w:color="auto"/>
                    <w:left w:val="none" w:sz="0" w:space="0" w:color="auto"/>
                    <w:bottom w:val="none" w:sz="0" w:space="0" w:color="auto"/>
                    <w:right w:val="none" w:sz="0" w:space="0" w:color="auto"/>
                  </w:divBdr>
                </w:div>
                <w:div w:id="1335887083">
                  <w:marLeft w:val="0"/>
                  <w:marRight w:val="0"/>
                  <w:marTop w:val="0"/>
                  <w:marBottom w:val="120"/>
                  <w:divBdr>
                    <w:top w:val="none" w:sz="0" w:space="0" w:color="auto"/>
                    <w:left w:val="none" w:sz="0" w:space="0" w:color="auto"/>
                    <w:bottom w:val="none" w:sz="0" w:space="0" w:color="auto"/>
                    <w:right w:val="none" w:sz="0" w:space="0" w:color="auto"/>
                  </w:divBdr>
                </w:div>
              </w:divsChild>
            </w:div>
            <w:div w:id="823205715">
              <w:marLeft w:val="0"/>
              <w:marRight w:val="0"/>
              <w:marTop w:val="0"/>
              <w:marBottom w:val="120"/>
              <w:divBdr>
                <w:top w:val="none" w:sz="0" w:space="0" w:color="auto"/>
                <w:left w:val="none" w:sz="0" w:space="0" w:color="auto"/>
                <w:bottom w:val="none" w:sz="0" w:space="0" w:color="auto"/>
                <w:right w:val="none" w:sz="0" w:space="0" w:color="auto"/>
              </w:divBdr>
              <w:divsChild>
                <w:div w:id="344795863">
                  <w:marLeft w:val="0"/>
                  <w:marRight w:val="0"/>
                  <w:marTop w:val="0"/>
                  <w:marBottom w:val="120"/>
                  <w:divBdr>
                    <w:top w:val="none" w:sz="0" w:space="0" w:color="auto"/>
                    <w:left w:val="none" w:sz="0" w:space="0" w:color="auto"/>
                    <w:bottom w:val="none" w:sz="0" w:space="0" w:color="auto"/>
                    <w:right w:val="none" w:sz="0" w:space="0" w:color="auto"/>
                  </w:divBdr>
                </w:div>
                <w:div w:id="19359909">
                  <w:marLeft w:val="0"/>
                  <w:marRight w:val="0"/>
                  <w:marTop w:val="0"/>
                  <w:marBottom w:val="120"/>
                  <w:divBdr>
                    <w:top w:val="none" w:sz="0" w:space="0" w:color="auto"/>
                    <w:left w:val="none" w:sz="0" w:space="0" w:color="auto"/>
                    <w:bottom w:val="none" w:sz="0" w:space="0" w:color="auto"/>
                    <w:right w:val="none" w:sz="0" w:space="0" w:color="auto"/>
                  </w:divBdr>
                </w:div>
              </w:divsChild>
            </w:div>
            <w:div w:id="1371078686">
              <w:marLeft w:val="0"/>
              <w:marRight w:val="0"/>
              <w:marTop w:val="0"/>
              <w:marBottom w:val="120"/>
              <w:divBdr>
                <w:top w:val="none" w:sz="0" w:space="0" w:color="auto"/>
                <w:left w:val="none" w:sz="0" w:space="0" w:color="auto"/>
                <w:bottom w:val="none" w:sz="0" w:space="0" w:color="auto"/>
                <w:right w:val="none" w:sz="0" w:space="0" w:color="auto"/>
              </w:divBdr>
              <w:divsChild>
                <w:div w:id="839926217">
                  <w:marLeft w:val="0"/>
                  <w:marRight w:val="0"/>
                  <w:marTop w:val="0"/>
                  <w:marBottom w:val="120"/>
                  <w:divBdr>
                    <w:top w:val="none" w:sz="0" w:space="0" w:color="auto"/>
                    <w:left w:val="none" w:sz="0" w:space="0" w:color="auto"/>
                    <w:bottom w:val="none" w:sz="0" w:space="0" w:color="auto"/>
                    <w:right w:val="none" w:sz="0" w:space="0" w:color="auto"/>
                  </w:divBdr>
                </w:div>
                <w:div w:id="1719354368">
                  <w:marLeft w:val="0"/>
                  <w:marRight w:val="0"/>
                  <w:marTop w:val="0"/>
                  <w:marBottom w:val="120"/>
                  <w:divBdr>
                    <w:top w:val="none" w:sz="0" w:space="0" w:color="auto"/>
                    <w:left w:val="none" w:sz="0" w:space="0" w:color="auto"/>
                    <w:bottom w:val="none" w:sz="0" w:space="0" w:color="auto"/>
                    <w:right w:val="none" w:sz="0" w:space="0" w:color="auto"/>
                  </w:divBdr>
                </w:div>
              </w:divsChild>
            </w:div>
            <w:div w:id="1771389600">
              <w:marLeft w:val="0"/>
              <w:marRight w:val="0"/>
              <w:marTop w:val="0"/>
              <w:marBottom w:val="120"/>
              <w:divBdr>
                <w:top w:val="none" w:sz="0" w:space="0" w:color="auto"/>
                <w:left w:val="none" w:sz="0" w:space="0" w:color="auto"/>
                <w:bottom w:val="none" w:sz="0" w:space="0" w:color="auto"/>
                <w:right w:val="none" w:sz="0" w:space="0" w:color="auto"/>
              </w:divBdr>
              <w:divsChild>
                <w:div w:id="83963337">
                  <w:marLeft w:val="0"/>
                  <w:marRight w:val="0"/>
                  <w:marTop w:val="0"/>
                  <w:marBottom w:val="120"/>
                  <w:divBdr>
                    <w:top w:val="none" w:sz="0" w:space="0" w:color="auto"/>
                    <w:left w:val="none" w:sz="0" w:space="0" w:color="auto"/>
                    <w:bottom w:val="none" w:sz="0" w:space="0" w:color="auto"/>
                    <w:right w:val="none" w:sz="0" w:space="0" w:color="auto"/>
                  </w:divBdr>
                </w:div>
                <w:div w:id="428239192">
                  <w:marLeft w:val="0"/>
                  <w:marRight w:val="0"/>
                  <w:marTop w:val="0"/>
                  <w:marBottom w:val="120"/>
                  <w:divBdr>
                    <w:top w:val="none" w:sz="0" w:space="0" w:color="auto"/>
                    <w:left w:val="none" w:sz="0" w:space="0" w:color="auto"/>
                    <w:bottom w:val="none" w:sz="0" w:space="0" w:color="auto"/>
                    <w:right w:val="none" w:sz="0" w:space="0" w:color="auto"/>
                  </w:divBdr>
                </w:div>
              </w:divsChild>
            </w:div>
            <w:div w:id="1804106816">
              <w:marLeft w:val="0"/>
              <w:marRight w:val="0"/>
              <w:marTop w:val="0"/>
              <w:marBottom w:val="120"/>
              <w:divBdr>
                <w:top w:val="none" w:sz="0" w:space="0" w:color="auto"/>
                <w:left w:val="none" w:sz="0" w:space="0" w:color="auto"/>
                <w:bottom w:val="none" w:sz="0" w:space="0" w:color="auto"/>
                <w:right w:val="none" w:sz="0" w:space="0" w:color="auto"/>
              </w:divBdr>
              <w:divsChild>
                <w:div w:id="512572820">
                  <w:marLeft w:val="0"/>
                  <w:marRight w:val="0"/>
                  <w:marTop w:val="0"/>
                  <w:marBottom w:val="120"/>
                  <w:divBdr>
                    <w:top w:val="none" w:sz="0" w:space="0" w:color="auto"/>
                    <w:left w:val="none" w:sz="0" w:space="0" w:color="auto"/>
                    <w:bottom w:val="none" w:sz="0" w:space="0" w:color="auto"/>
                    <w:right w:val="none" w:sz="0" w:space="0" w:color="auto"/>
                  </w:divBdr>
                </w:div>
                <w:div w:id="1823740922">
                  <w:marLeft w:val="0"/>
                  <w:marRight w:val="0"/>
                  <w:marTop w:val="0"/>
                  <w:marBottom w:val="120"/>
                  <w:divBdr>
                    <w:top w:val="none" w:sz="0" w:space="0" w:color="auto"/>
                    <w:left w:val="none" w:sz="0" w:space="0" w:color="auto"/>
                    <w:bottom w:val="none" w:sz="0" w:space="0" w:color="auto"/>
                    <w:right w:val="none" w:sz="0" w:space="0" w:color="auto"/>
                  </w:divBdr>
                </w:div>
              </w:divsChild>
            </w:div>
            <w:div w:id="1902786023">
              <w:marLeft w:val="0"/>
              <w:marRight w:val="0"/>
              <w:marTop w:val="0"/>
              <w:marBottom w:val="120"/>
              <w:divBdr>
                <w:top w:val="none" w:sz="0" w:space="0" w:color="auto"/>
                <w:left w:val="none" w:sz="0" w:space="0" w:color="auto"/>
                <w:bottom w:val="none" w:sz="0" w:space="0" w:color="auto"/>
                <w:right w:val="none" w:sz="0" w:space="0" w:color="auto"/>
              </w:divBdr>
              <w:divsChild>
                <w:div w:id="1631744786">
                  <w:marLeft w:val="0"/>
                  <w:marRight w:val="0"/>
                  <w:marTop w:val="0"/>
                  <w:marBottom w:val="120"/>
                  <w:divBdr>
                    <w:top w:val="none" w:sz="0" w:space="0" w:color="auto"/>
                    <w:left w:val="none" w:sz="0" w:space="0" w:color="auto"/>
                    <w:bottom w:val="none" w:sz="0" w:space="0" w:color="auto"/>
                    <w:right w:val="none" w:sz="0" w:space="0" w:color="auto"/>
                  </w:divBdr>
                </w:div>
                <w:div w:id="477113570">
                  <w:marLeft w:val="0"/>
                  <w:marRight w:val="0"/>
                  <w:marTop w:val="0"/>
                  <w:marBottom w:val="120"/>
                  <w:divBdr>
                    <w:top w:val="none" w:sz="0" w:space="0" w:color="auto"/>
                    <w:left w:val="none" w:sz="0" w:space="0" w:color="auto"/>
                    <w:bottom w:val="none" w:sz="0" w:space="0" w:color="auto"/>
                    <w:right w:val="none" w:sz="0" w:space="0" w:color="auto"/>
                  </w:divBdr>
                </w:div>
              </w:divsChild>
            </w:div>
            <w:div w:id="150878266">
              <w:marLeft w:val="0"/>
              <w:marRight w:val="0"/>
              <w:marTop w:val="0"/>
              <w:marBottom w:val="120"/>
              <w:divBdr>
                <w:top w:val="none" w:sz="0" w:space="0" w:color="auto"/>
                <w:left w:val="none" w:sz="0" w:space="0" w:color="auto"/>
                <w:bottom w:val="none" w:sz="0" w:space="0" w:color="auto"/>
                <w:right w:val="none" w:sz="0" w:space="0" w:color="auto"/>
              </w:divBdr>
              <w:divsChild>
                <w:div w:id="2088263749">
                  <w:marLeft w:val="0"/>
                  <w:marRight w:val="0"/>
                  <w:marTop w:val="0"/>
                  <w:marBottom w:val="120"/>
                  <w:divBdr>
                    <w:top w:val="none" w:sz="0" w:space="0" w:color="auto"/>
                    <w:left w:val="none" w:sz="0" w:space="0" w:color="auto"/>
                    <w:bottom w:val="none" w:sz="0" w:space="0" w:color="auto"/>
                    <w:right w:val="none" w:sz="0" w:space="0" w:color="auto"/>
                  </w:divBdr>
                </w:div>
                <w:div w:id="1669363300">
                  <w:marLeft w:val="0"/>
                  <w:marRight w:val="0"/>
                  <w:marTop w:val="0"/>
                  <w:marBottom w:val="120"/>
                  <w:divBdr>
                    <w:top w:val="none" w:sz="0" w:space="0" w:color="auto"/>
                    <w:left w:val="none" w:sz="0" w:space="0" w:color="auto"/>
                    <w:bottom w:val="none" w:sz="0" w:space="0" w:color="auto"/>
                    <w:right w:val="none" w:sz="0" w:space="0" w:color="auto"/>
                  </w:divBdr>
                </w:div>
              </w:divsChild>
            </w:div>
            <w:div w:id="661003196">
              <w:marLeft w:val="0"/>
              <w:marRight w:val="0"/>
              <w:marTop w:val="0"/>
              <w:marBottom w:val="120"/>
              <w:divBdr>
                <w:top w:val="none" w:sz="0" w:space="0" w:color="auto"/>
                <w:left w:val="none" w:sz="0" w:space="0" w:color="auto"/>
                <w:bottom w:val="none" w:sz="0" w:space="0" w:color="auto"/>
                <w:right w:val="none" w:sz="0" w:space="0" w:color="auto"/>
              </w:divBdr>
              <w:divsChild>
                <w:div w:id="271666601">
                  <w:marLeft w:val="0"/>
                  <w:marRight w:val="0"/>
                  <w:marTop w:val="0"/>
                  <w:marBottom w:val="120"/>
                  <w:divBdr>
                    <w:top w:val="none" w:sz="0" w:space="0" w:color="auto"/>
                    <w:left w:val="none" w:sz="0" w:space="0" w:color="auto"/>
                    <w:bottom w:val="none" w:sz="0" w:space="0" w:color="auto"/>
                    <w:right w:val="none" w:sz="0" w:space="0" w:color="auto"/>
                  </w:divBdr>
                </w:div>
                <w:div w:id="1754551113">
                  <w:marLeft w:val="0"/>
                  <w:marRight w:val="0"/>
                  <w:marTop w:val="0"/>
                  <w:marBottom w:val="120"/>
                  <w:divBdr>
                    <w:top w:val="none" w:sz="0" w:space="0" w:color="auto"/>
                    <w:left w:val="none" w:sz="0" w:space="0" w:color="auto"/>
                    <w:bottom w:val="none" w:sz="0" w:space="0" w:color="auto"/>
                    <w:right w:val="none" w:sz="0" w:space="0" w:color="auto"/>
                  </w:divBdr>
                </w:div>
              </w:divsChild>
            </w:div>
            <w:div w:id="1915311413">
              <w:marLeft w:val="0"/>
              <w:marRight w:val="0"/>
              <w:marTop w:val="0"/>
              <w:marBottom w:val="120"/>
              <w:divBdr>
                <w:top w:val="none" w:sz="0" w:space="0" w:color="auto"/>
                <w:left w:val="none" w:sz="0" w:space="0" w:color="auto"/>
                <w:bottom w:val="none" w:sz="0" w:space="0" w:color="auto"/>
                <w:right w:val="none" w:sz="0" w:space="0" w:color="auto"/>
              </w:divBdr>
              <w:divsChild>
                <w:div w:id="224530938">
                  <w:marLeft w:val="0"/>
                  <w:marRight w:val="0"/>
                  <w:marTop w:val="0"/>
                  <w:marBottom w:val="120"/>
                  <w:divBdr>
                    <w:top w:val="none" w:sz="0" w:space="0" w:color="auto"/>
                    <w:left w:val="none" w:sz="0" w:space="0" w:color="auto"/>
                    <w:bottom w:val="none" w:sz="0" w:space="0" w:color="auto"/>
                    <w:right w:val="none" w:sz="0" w:space="0" w:color="auto"/>
                  </w:divBdr>
                </w:div>
                <w:div w:id="573858696">
                  <w:marLeft w:val="0"/>
                  <w:marRight w:val="0"/>
                  <w:marTop w:val="0"/>
                  <w:marBottom w:val="120"/>
                  <w:divBdr>
                    <w:top w:val="none" w:sz="0" w:space="0" w:color="auto"/>
                    <w:left w:val="none" w:sz="0" w:space="0" w:color="auto"/>
                    <w:bottom w:val="none" w:sz="0" w:space="0" w:color="auto"/>
                    <w:right w:val="none" w:sz="0" w:space="0" w:color="auto"/>
                  </w:divBdr>
                </w:div>
              </w:divsChild>
            </w:div>
            <w:div w:id="1966735416">
              <w:marLeft w:val="0"/>
              <w:marRight w:val="0"/>
              <w:marTop w:val="0"/>
              <w:marBottom w:val="120"/>
              <w:divBdr>
                <w:top w:val="none" w:sz="0" w:space="0" w:color="auto"/>
                <w:left w:val="none" w:sz="0" w:space="0" w:color="auto"/>
                <w:bottom w:val="none" w:sz="0" w:space="0" w:color="auto"/>
                <w:right w:val="none" w:sz="0" w:space="0" w:color="auto"/>
              </w:divBdr>
              <w:divsChild>
                <w:div w:id="2040931949">
                  <w:marLeft w:val="0"/>
                  <w:marRight w:val="0"/>
                  <w:marTop w:val="0"/>
                  <w:marBottom w:val="120"/>
                  <w:divBdr>
                    <w:top w:val="none" w:sz="0" w:space="0" w:color="auto"/>
                    <w:left w:val="none" w:sz="0" w:space="0" w:color="auto"/>
                    <w:bottom w:val="none" w:sz="0" w:space="0" w:color="auto"/>
                    <w:right w:val="none" w:sz="0" w:space="0" w:color="auto"/>
                  </w:divBdr>
                </w:div>
                <w:div w:id="1234463568">
                  <w:marLeft w:val="0"/>
                  <w:marRight w:val="0"/>
                  <w:marTop w:val="0"/>
                  <w:marBottom w:val="120"/>
                  <w:divBdr>
                    <w:top w:val="none" w:sz="0" w:space="0" w:color="auto"/>
                    <w:left w:val="none" w:sz="0" w:space="0" w:color="auto"/>
                    <w:bottom w:val="none" w:sz="0" w:space="0" w:color="auto"/>
                    <w:right w:val="none" w:sz="0" w:space="0" w:color="auto"/>
                  </w:divBdr>
                </w:div>
              </w:divsChild>
            </w:div>
            <w:div w:id="1501969116">
              <w:marLeft w:val="0"/>
              <w:marRight w:val="0"/>
              <w:marTop w:val="0"/>
              <w:marBottom w:val="120"/>
              <w:divBdr>
                <w:top w:val="none" w:sz="0" w:space="0" w:color="auto"/>
                <w:left w:val="none" w:sz="0" w:space="0" w:color="auto"/>
                <w:bottom w:val="none" w:sz="0" w:space="0" w:color="auto"/>
                <w:right w:val="none" w:sz="0" w:space="0" w:color="auto"/>
              </w:divBdr>
              <w:divsChild>
                <w:div w:id="1957059789">
                  <w:marLeft w:val="0"/>
                  <w:marRight w:val="0"/>
                  <w:marTop w:val="0"/>
                  <w:marBottom w:val="120"/>
                  <w:divBdr>
                    <w:top w:val="none" w:sz="0" w:space="0" w:color="auto"/>
                    <w:left w:val="none" w:sz="0" w:space="0" w:color="auto"/>
                    <w:bottom w:val="none" w:sz="0" w:space="0" w:color="auto"/>
                    <w:right w:val="none" w:sz="0" w:space="0" w:color="auto"/>
                  </w:divBdr>
                </w:div>
                <w:div w:id="944456207">
                  <w:marLeft w:val="0"/>
                  <w:marRight w:val="0"/>
                  <w:marTop w:val="0"/>
                  <w:marBottom w:val="120"/>
                  <w:divBdr>
                    <w:top w:val="none" w:sz="0" w:space="0" w:color="auto"/>
                    <w:left w:val="none" w:sz="0" w:space="0" w:color="auto"/>
                    <w:bottom w:val="none" w:sz="0" w:space="0" w:color="auto"/>
                    <w:right w:val="none" w:sz="0" w:space="0" w:color="auto"/>
                  </w:divBdr>
                </w:div>
              </w:divsChild>
            </w:div>
            <w:div w:id="809709318">
              <w:marLeft w:val="0"/>
              <w:marRight w:val="0"/>
              <w:marTop w:val="0"/>
              <w:marBottom w:val="120"/>
              <w:divBdr>
                <w:top w:val="none" w:sz="0" w:space="0" w:color="auto"/>
                <w:left w:val="none" w:sz="0" w:space="0" w:color="auto"/>
                <w:bottom w:val="none" w:sz="0" w:space="0" w:color="auto"/>
                <w:right w:val="none" w:sz="0" w:space="0" w:color="auto"/>
              </w:divBdr>
              <w:divsChild>
                <w:div w:id="490025198">
                  <w:marLeft w:val="0"/>
                  <w:marRight w:val="0"/>
                  <w:marTop w:val="0"/>
                  <w:marBottom w:val="120"/>
                  <w:divBdr>
                    <w:top w:val="none" w:sz="0" w:space="0" w:color="auto"/>
                    <w:left w:val="none" w:sz="0" w:space="0" w:color="auto"/>
                    <w:bottom w:val="none" w:sz="0" w:space="0" w:color="auto"/>
                    <w:right w:val="none" w:sz="0" w:space="0" w:color="auto"/>
                  </w:divBdr>
                </w:div>
                <w:div w:id="671683466">
                  <w:marLeft w:val="0"/>
                  <w:marRight w:val="0"/>
                  <w:marTop w:val="0"/>
                  <w:marBottom w:val="120"/>
                  <w:divBdr>
                    <w:top w:val="none" w:sz="0" w:space="0" w:color="auto"/>
                    <w:left w:val="none" w:sz="0" w:space="0" w:color="auto"/>
                    <w:bottom w:val="none" w:sz="0" w:space="0" w:color="auto"/>
                    <w:right w:val="none" w:sz="0" w:space="0" w:color="auto"/>
                  </w:divBdr>
                </w:div>
              </w:divsChild>
            </w:div>
            <w:div w:id="1395735704">
              <w:marLeft w:val="0"/>
              <w:marRight w:val="0"/>
              <w:marTop w:val="0"/>
              <w:marBottom w:val="120"/>
              <w:divBdr>
                <w:top w:val="none" w:sz="0" w:space="0" w:color="auto"/>
                <w:left w:val="none" w:sz="0" w:space="0" w:color="auto"/>
                <w:bottom w:val="none" w:sz="0" w:space="0" w:color="auto"/>
                <w:right w:val="none" w:sz="0" w:space="0" w:color="auto"/>
              </w:divBdr>
              <w:divsChild>
                <w:div w:id="2126270327">
                  <w:marLeft w:val="0"/>
                  <w:marRight w:val="0"/>
                  <w:marTop w:val="0"/>
                  <w:marBottom w:val="120"/>
                  <w:divBdr>
                    <w:top w:val="none" w:sz="0" w:space="0" w:color="auto"/>
                    <w:left w:val="none" w:sz="0" w:space="0" w:color="auto"/>
                    <w:bottom w:val="none" w:sz="0" w:space="0" w:color="auto"/>
                    <w:right w:val="none" w:sz="0" w:space="0" w:color="auto"/>
                  </w:divBdr>
                </w:div>
                <w:div w:id="617882348">
                  <w:marLeft w:val="0"/>
                  <w:marRight w:val="0"/>
                  <w:marTop w:val="0"/>
                  <w:marBottom w:val="120"/>
                  <w:divBdr>
                    <w:top w:val="none" w:sz="0" w:space="0" w:color="auto"/>
                    <w:left w:val="none" w:sz="0" w:space="0" w:color="auto"/>
                    <w:bottom w:val="none" w:sz="0" w:space="0" w:color="auto"/>
                    <w:right w:val="none" w:sz="0" w:space="0" w:color="auto"/>
                  </w:divBdr>
                </w:div>
              </w:divsChild>
            </w:div>
            <w:div w:id="1055857220">
              <w:marLeft w:val="0"/>
              <w:marRight w:val="0"/>
              <w:marTop w:val="0"/>
              <w:marBottom w:val="120"/>
              <w:divBdr>
                <w:top w:val="none" w:sz="0" w:space="0" w:color="auto"/>
                <w:left w:val="none" w:sz="0" w:space="0" w:color="auto"/>
                <w:bottom w:val="none" w:sz="0" w:space="0" w:color="auto"/>
                <w:right w:val="none" w:sz="0" w:space="0" w:color="auto"/>
              </w:divBdr>
              <w:divsChild>
                <w:div w:id="966928665">
                  <w:marLeft w:val="0"/>
                  <w:marRight w:val="0"/>
                  <w:marTop w:val="0"/>
                  <w:marBottom w:val="120"/>
                  <w:divBdr>
                    <w:top w:val="none" w:sz="0" w:space="0" w:color="auto"/>
                    <w:left w:val="none" w:sz="0" w:space="0" w:color="auto"/>
                    <w:bottom w:val="none" w:sz="0" w:space="0" w:color="auto"/>
                    <w:right w:val="none" w:sz="0" w:space="0" w:color="auto"/>
                  </w:divBdr>
                </w:div>
                <w:div w:id="656230917">
                  <w:marLeft w:val="0"/>
                  <w:marRight w:val="0"/>
                  <w:marTop w:val="0"/>
                  <w:marBottom w:val="120"/>
                  <w:divBdr>
                    <w:top w:val="none" w:sz="0" w:space="0" w:color="auto"/>
                    <w:left w:val="none" w:sz="0" w:space="0" w:color="auto"/>
                    <w:bottom w:val="none" w:sz="0" w:space="0" w:color="auto"/>
                    <w:right w:val="none" w:sz="0" w:space="0" w:color="auto"/>
                  </w:divBdr>
                </w:div>
              </w:divsChild>
            </w:div>
            <w:div w:id="1359696523">
              <w:marLeft w:val="0"/>
              <w:marRight w:val="0"/>
              <w:marTop w:val="0"/>
              <w:marBottom w:val="120"/>
              <w:divBdr>
                <w:top w:val="none" w:sz="0" w:space="0" w:color="auto"/>
                <w:left w:val="none" w:sz="0" w:space="0" w:color="auto"/>
                <w:bottom w:val="none" w:sz="0" w:space="0" w:color="auto"/>
                <w:right w:val="none" w:sz="0" w:space="0" w:color="auto"/>
              </w:divBdr>
              <w:divsChild>
                <w:div w:id="871381836">
                  <w:marLeft w:val="0"/>
                  <w:marRight w:val="0"/>
                  <w:marTop w:val="0"/>
                  <w:marBottom w:val="120"/>
                  <w:divBdr>
                    <w:top w:val="none" w:sz="0" w:space="0" w:color="auto"/>
                    <w:left w:val="none" w:sz="0" w:space="0" w:color="auto"/>
                    <w:bottom w:val="none" w:sz="0" w:space="0" w:color="auto"/>
                    <w:right w:val="none" w:sz="0" w:space="0" w:color="auto"/>
                  </w:divBdr>
                </w:div>
                <w:div w:id="2004969465">
                  <w:marLeft w:val="0"/>
                  <w:marRight w:val="0"/>
                  <w:marTop w:val="0"/>
                  <w:marBottom w:val="120"/>
                  <w:divBdr>
                    <w:top w:val="none" w:sz="0" w:space="0" w:color="auto"/>
                    <w:left w:val="none" w:sz="0" w:space="0" w:color="auto"/>
                    <w:bottom w:val="none" w:sz="0" w:space="0" w:color="auto"/>
                    <w:right w:val="none" w:sz="0" w:space="0" w:color="auto"/>
                  </w:divBdr>
                </w:div>
              </w:divsChild>
            </w:div>
            <w:div w:id="1653636532">
              <w:marLeft w:val="0"/>
              <w:marRight w:val="0"/>
              <w:marTop w:val="0"/>
              <w:marBottom w:val="120"/>
              <w:divBdr>
                <w:top w:val="none" w:sz="0" w:space="0" w:color="auto"/>
                <w:left w:val="none" w:sz="0" w:space="0" w:color="auto"/>
                <w:bottom w:val="none" w:sz="0" w:space="0" w:color="auto"/>
                <w:right w:val="none" w:sz="0" w:space="0" w:color="auto"/>
              </w:divBdr>
              <w:divsChild>
                <w:div w:id="1376198189">
                  <w:marLeft w:val="0"/>
                  <w:marRight w:val="0"/>
                  <w:marTop w:val="0"/>
                  <w:marBottom w:val="120"/>
                  <w:divBdr>
                    <w:top w:val="none" w:sz="0" w:space="0" w:color="auto"/>
                    <w:left w:val="none" w:sz="0" w:space="0" w:color="auto"/>
                    <w:bottom w:val="none" w:sz="0" w:space="0" w:color="auto"/>
                    <w:right w:val="none" w:sz="0" w:space="0" w:color="auto"/>
                  </w:divBdr>
                </w:div>
                <w:div w:id="770471870">
                  <w:marLeft w:val="0"/>
                  <w:marRight w:val="0"/>
                  <w:marTop w:val="0"/>
                  <w:marBottom w:val="120"/>
                  <w:divBdr>
                    <w:top w:val="none" w:sz="0" w:space="0" w:color="auto"/>
                    <w:left w:val="none" w:sz="0" w:space="0" w:color="auto"/>
                    <w:bottom w:val="none" w:sz="0" w:space="0" w:color="auto"/>
                    <w:right w:val="none" w:sz="0" w:space="0" w:color="auto"/>
                  </w:divBdr>
                </w:div>
              </w:divsChild>
            </w:div>
            <w:div w:id="1596937967">
              <w:marLeft w:val="0"/>
              <w:marRight w:val="0"/>
              <w:marTop w:val="0"/>
              <w:marBottom w:val="120"/>
              <w:divBdr>
                <w:top w:val="none" w:sz="0" w:space="0" w:color="auto"/>
                <w:left w:val="none" w:sz="0" w:space="0" w:color="auto"/>
                <w:bottom w:val="none" w:sz="0" w:space="0" w:color="auto"/>
                <w:right w:val="none" w:sz="0" w:space="0" w:color="auto"/>
              </w:divBdr>
              <w:divsChild>
                <w:div w:id="290213013">
                  <w:marLeft w:val="0"/>
                  <w:marRight w:val="0"/>
                  <w:marTop w:val="0"/>
                  <w:marBottom w:val="120"/>
                  <w:divBdr>
                    <w:top w:val="none" w:sz="0" w:space="0" w:color="auto"/>
                    <w:left w:val="none" w:sz="0" w:space="0" w:color="auto"/>
                    <w:bottom w:val="none" w:sz="0" w:space="0" w:color="auto"/>
                    <w:right w:val="none" w:sz="0" w:space="0" w:color="auto"/>
                  </w:divBdr>
                </w:div>
                <w:div w:id="362873125">
                  <w:marLeft w:val="0"/>
                  <w:marRight w:val="0"/>
                  <w:marTop w:val="0"/>
                  <w:marBottom w:val="120"/>
                  <w:divBdr>
                    <w:top w:val="none" w:sz="0" w:space="0" w:color="auto"/>
                    <w:left w:val="none" w:sz="0" w:space="0" w:color="auto"/>
                    <w:bottom w:val="none" w:sz="0" w:space="0" w:color="auto"/>
                    <w:right w:val="none" w:sz="0" w:space="0" w:color="auto"/>
                  </w:divBdr>
                </w:div>
              </w:divsChild>
            </w:div>
            <w:div w:id="151529237">
              <w:marLeft w:val="0"/>
              <w:marRight w:val="0"/>
              <w:marTop w:val="0"/>
              <w:marBottom w:val="120"/>
              <w:divBdr>
                <w:top w:val="none" w:sz="0" w:space="0" w:color="auto"/>
                <w:left w:val="none" w:sz="0" w:space="0" w:color="auto"/>
                <w:bottom w:val="none" w:sz="0" w:space="0" w:color="auto"/>
                <w:right w:val="none" w:sz="0" w:space="0" w:color="auto"/>
              </w:divBdr>
              <w:divsChild>
                <w:div w:id="1058628043">
                  <w:marLeft w:val="0"/>
                  <w:marRight w:val="0"/>
                  <w:marTop w:val="0"/>
                  <w:marBottom w:val="120"/>
                  <w:divBdr>
                    <w:top w:val="none" w:sz="0" w:space="0" w:color="auto"/>
                    <w:left w:val="none" w:sz="0" w:space="0" w:color="auto"/>
                    <w:bottom w:val="none" w:sz="0" w:space="0" w:color="auto"/>
                    <w:right w:val="none" w:sz="0" w:space="0" w:color="auto"/>
                  </w:divBdr>
                </w:div>
                <w:div w:id="1221672217">
                  <w:marLeft w:val="0"/>
                  <w:marRight w:val="0"/>
                  <w:marTop w:val="0"/>
                  <w:marBottom w:val="120"/>
                  <w:divBdr>
                    <w:top w:val="none" w:sz="0" w:space="0" w:color="auto"/>
                    <w:left w:val="none" w:sz="0" w:space="0" w:color="auto"/>
                    <w:bottom w:val="none" w:sz="0" w:space="0" w:color="auto"/>
                    <w:right w:val="none" w:sz="0" w:space="0" w:color="auto"/>
                  </w:divBdr>
                </w:div>
              </w:divsChild>
            </w:div>
            <w:div w:id="1091468067">
              <w:marLeft w:val="0"/>
              <w:marRight w:val="0"/>
              <w:marTop w:val="0"/>
              <w:marBottom w:val="120"/>
              <w:divBdr>
                <w:top w:val="none" w:sz="0" w:space="0" w:color="auto"/>
                <w:left w:val="none" w:sz="0" w:space="0" w:color="auto"/>
                <w:bottom w:val="none" w:sz="0" w:space="0" w:color="auto"/>
                <w:right w:val="none" w:sz="0" w:space="0" w:color="auto"/>
              </w:divBdr>
              <w:divsChild>
                <w:div w:id="1455515091">
                  <w:marLeft w:val="0"/>
                  <w:marRight w:val="0"/>
                  <w:marTop w:val="0"/>
                  <w:marBottom w:val="120"/>
                  <w:divBdr>
                    <w:top w:val="none" w:sz="0" w:space="0" w:color="auto"/>
                    <w:left w:val="none" w:sz="0" w:space="0" w:color="auto"/>
                    <w:bottom w:val="none" w:sz="0" w:space="0" w:color="auto"/>
                    <w:right w:val="none" w:sz="0" w:space="0" w:color="auto"/>
                  </w:divBdr>
                </w:div>
                <w:div w:id="1822572203">
                  <w:marLeft w:val="0"/>
                  <w:marRight w:val="0"/>
                  <w:marTop w:val="0"/>
                  <w:marBottom w:val="120"/>
                  <w:divBdr>
                    <w:top w:val="none" w:sz="0" w:space="0" w:color="auto"/>
                    <w:left w:val="none" w:sz="0" w:space="0" w:color="auto"/>
                    <w:bottom w:val="none" w:sz="0" w:space="0" w:color="auto"/>
                    <w:right w:val="none" w:sz="0" w:space="0" w:color="auto"/>
                  </w:divBdr>
                </w:div>
              </w:divsChild>
            </w:div>
            <w:div w:id="2053571570">
              <w:marLeft w:val="0"/>
              <w:marRight w:val="0"/>
              <w:marTop w:val="0"/>
              <w:marBottom w:val="120"/>
              <w:divBdr>
                <w:top w:val="none" w:sz="0" w:space="0" w:color="auto"/>
                <w:left w:val="none" w:sz="0" w:space="0" w:color="auto"/>
                <w:bottom w:val="none" w:sz="0" w:space="0" w:color="auto"/>
                <w:right w:val="none" w:sz="0" w:space="0" w:color="auto"/>
              </w:divBdr>
              <w:divsChild>
                <w:div w:id="470826705">
                  <w:marLeft w:val="0"/>
                  <w:marRight w:val="0"/>
                  <w:marTop w:val="0"/>
                  <w:marBottom w:val="120"/>
                  <w:divBdr>
                    <w:top w:val="none" w:sz="0" w:space="0" w:color="auto"/>
                    <w:left w:val="none" w:sz="0" w:space="0" w:color="auto"/>
                    <w:bottom w:val="none" w:sz="0" w:space="0" w:color="auto"/>
                    <w:right w:val="none" w:sz="0" w:space="0" w:color="auto"/>
                  </w:divBdr>
                </w:div>
                <w:div w:id="2018143833">
                  <w:marLeft w:val="0"/>
                  <w:marRight w:val="0"/>
                  <w:marTop w:val="0"/>
                  <w:marBottom w:val="120"/>
                  <w:divBdr>
                    <w:top w:val="none" w:sz="0" w:space="0" w:color="auto"/>
                    <w:left w:val="none" w:sz="0" w:space="0" w:color="auto"/>
                    <w:bottom w:val="none" w:sz="0" w:space="0" w:color="auto"/>
                    <w:right w:val="none" w:sz="0" w:space="0" w:color="auto"/>
                  </w:divBdr>
                </w:div>
              </w:divsChild>
            </w:div>
            <w:div w:id="1373966815">
              <w:marLeft w:val="0"/>
              <w:marRight w:val="0"/>
              <w:marTop w:val="0"/>
              <w:marBottom w:val="120"/>
              <w:divBdr>
                <w:top w:val="none" w:sz="0" w:space="0" w:color="auto"/>
                <w:left w:val="none" w:sz="0" w:space="0" w:color="auto"/>
                <w:bottom w:val="none" w:sz="0" w:space="0" w:color="auto"/>
                <w:right w:val="none" w:sz="0" w:space="0" w:color="auto"/>
              </w:divBdr>
              <w:divsChild>
                <w:div w:id="1635334245">
                  <w:marLeft w:val="0"/>
                  <w:marRight w:val="0"/>
                  <w:marTop w:val="0"/>
                  <w:marBottom w:val="120"/>
                  <w:divBdr>
                    <w:top w:val="none" w:sz="0" w:space="0" w:color="auto"/>
                    <w:left w:val="none" w:sz="0" w:space="0" w:color="auto"/>
                    <w:bottom w:val="none" w:sz="0" w:space="0" w:color="auto"/>
                    <w:right w:val="none" w:sz="0" w:space="0" w:color="auto"/>
                  </w:divBdr>
                </w:div>
                <w:div w:id="285896971">
                  <w:marLeft w:val="0"/>
                  <w:marRight w:val="0"/>
                  <w:marTop w:val="0"/>
                  <w:marBottom w:val="120"/>
                  <w:divBdr>
                    <w:top w:val="none" w:sz="0" w:space="0" w:color="auto"/>
                    <w:left w:val="none" w:sz="0" w:space="0" w:color="auto"/>
                    <w:bottom w:val="none" w:sz="0" w:space="0" w:color="auto"/>
                    <w:right w:val="none" w:sz="0" w:space="0" w:color="auto"/>
                  </w:divBdr>
                </w:div>
              </w:divsChild>
            </w:div>
            <w:div w:id="278269717">
              <w:marLeft w:val="0"/>
              <w:marRight w:val="0"/>
              <w:marTop w:val="0"/>
              <w:marBottom w:val="120"/>
              <w:divBdr>
                <w:top w:val="none" w:sz="0" w:space="0" w:color="auto"/>
                <w:left w:val="none" w:sz="0" w:space="0" w:color="auto"/>
                <w:bottom w:val="none" w:sz="0" w:space="0" w:color="auto"/>
                <w:right w:val="none" w:sz="0" w:space="0" w:color="auto"/>
              </w:divBdr>
              <w:divsChild>
                <w:div w:id="830944129">
                  <w:marLeft w:val="0"/>
                  <w:marRight w:val="0"/>
                  <w:marTop w:val="0"/>
                  <w:marBottom w:val="120"/>
                  <w:divBdr>
                    <w:top w:val="none" w:sz="0" w:space="0" w:color="auto"/>
                    <w:left w:val="none" w:sz="0" w:space="0" w:color="auto"/>
                    <w:bottom w:val="none" w:sz="0" w:space="0" w:color="auto"/>
                    <w:right w:val="none" w:sz="0" w:space="0" w:color="auto"/>
                  </w:divBdr>
                </w:div>
                <w:div w:id="50735110">
                  <w:marLeft w:val="0"/>
                  <w:marRight w:val="0"/>
                  <w:marTop w:val="0"/>
                  <w:marBottom w:val="120"/>
                  <w:divBdr>
                    <w:top w:val="none" w:sz="0" w:space="0" w:color="auto"/>
                    <w:left w:val="none" w:sz="0" w:space="0" w:color="auto"/>
                    <w:bottom w:val="none" w:sz="0" w:space="0" w:color="auto"/>
                    <w:right w:val="none" w:sz="0" w:space="0" w:color="auto"/>
                  </w:divBdr>
                </w:div>
              </w:divsChild>
            </w:div>
            <w:div w:id="1646742486">
              <w:marLeft w:val="0"/>
              <w:marRight w:val="0"/>
              <w:marTop w:val="0"/>
              <w:marBottom w:val="120"/>
              <w:divBdr>
                <w:top w:val="none" w:sz="0" w:space="0" w:color="auto"/>
                <w:left w:val="none" w:sz="0" w:space="0" w:color="auto"/>
                <w:bottom w:val="none" w:sz="0" w:space="0" w:color="auto"/>
                <w:right w:val="none" w:sz="0" w:space="0" w:color="auto"/>
              </w:divBdr>
              <w:divsChild>
                <w:div w:id="487135988">
                  <w:marLeft w:val="0"/>
                  <w:marRight w:val="0"/>
                  <w:marTop w:val="0"/>
                  <w:marBottom w:val="120"/>
                  <w:divBdr>
                    <w:top w:val="none" w:sz="0" w:space="0" w:color="auto"/>
                    <w:left w:val="none" w:sz="0" w:space="0" w:color="auto"/>
                    <w:bottom w:val="none" w:sz="0" w:space="0" w:color="auto"/>
                    <w:right w:val="none" w:sz="0" w:space="0" w:color="auto"/>
                  </w:divBdr>
                </w:div>
                <w:div w:id="95637265">
                  <w:marLeft w:val="0"/>
                  <w:marRight w:val="0"/>
                  <w:marTop w:val="0"/>
                  <w:marBottom w:val="120"/>
                  <w:divBdr>
                    <w:top w:val="none" w:sz="0" w:space="0" w:color="auto"/>
                    <w:left w:val="none" w:sz="0" w:space="0" w:color="auto"/>
                    <w:bottom w:val="none" w:sz="0" w:space="0" w:color="auto"/>
                    <w:right w:val="none" w:sz="0" w:space="0" w:color="auto"/>
                  </w:divBdr>
                </w:div>
              </w:divsChild>
            </w:div>
            <w:div w:id="1623460344">
              <w:marLeft w:val="0"/>
              <w:marRight w:val="0"/>
              <w:marTop w:val="0"/>
              <w:marBottom w:val="120"/>
              <w:divBdr>
                <w:top w:val="none" w:sz="0" w:space="0" w:color="auto"/>
                <w:left w:val="none" w:sz="0" w:space="0" w:color="auto"/>
                <w:bottom w:val="none" w:sz="0" w:space="0" w:color="auto"/>
                <w:right w:val="none" w:sz="0" w:space="0" w:color="auto"/>
              </w:divBdr>
              <w:divsChild>
                <w:div w:id="1648315099">
                  <w:marLeft w:val="0"/>
                  <w:marRight w:val="0"/>
                  <w:marTop w:val="0"/>
                  <w:marBottom w:val="120"/>
                  <w:divBdr>
                    <w:top w:val="none" w:sz="0" w:space="0" w:color="auto"/>
                    <w:left w:val="none" w:sz="0" w:space="0" w:color="auto"/>
                    <w:bottom w:val="none" w:sz="0" w:space="0" w:color="auto"/>
                    <w:right w:val="none" w:sz="0" w:space="0" w:color="auto"/>
                  </w:divBdr>
                </w:div>
                <w:div w:id="1340935548">
                  <w:marLeft w:val="0"/>
                  <w:marRight w:val="0"/>
                  <w:marTop w:val="0"/>
                  <w:marBottom w:val="120"/>
                  <w:divBdr>
                    <w:top w:val="none" w:sz="0" w:space="0" w:color="auto"/>
                    <w:left w:val="none" w:sz="0" w:space="0" w:color="auto"/>
                    <w:bottom w:val="none" w:sz="0" w:space="0" w:color="auto"/>
                    <w:right w:val="none" w:sz="0" w:space="0" w:color="auto"/>
                  </w:divBdr>
                </w:div>
              </w:divsChild>
            </w:div>
            <w:div w:id="825365836">
              <w:marLeft w:val="0"/>
              <w:marRight w:val="0"/>
              <w:marTop w:val="0"/>
              <w:marBottom w:val="120"/>
              <w:divBdr>
                <w:top w:val="none" w:sz="0" w:space="0" w:color="auto"/>
                <w:left w:val="none" w:sz="0" w:space="0" w:color="auto"/>
                <w:bottom w:val="none" w:sz="0" w:space="0" w:color="auto"/>
                <w:right w:val="none" w:sz="0" w:space="0" w:color="auto"/>
              </w:divBdr>
              <w:divsChild>
                <w:div w:id="1844053820">
                  <w:marLeft w:val="0"/>
                  <w:marRight w:val="0"/>
                  <w:marTop w:val="0"/>
                  <w:marBottom w:val="120"/>
                  <w:divBdr>
                    <w:top w:val="none" w:sz="0" w:space="0" w:color="auto"/>
                    <w:left w:val="none" w:sz="0" w:space="0" w:color="auto"/>
                    <w:bottom w:val="none" w:sz="0" w:space="0" w:color="auto"/>
                    <w:right w:val="none" w:sz="0" w:space="0" w:color="auto"/>
                  </w:divBdr>
                </w:div>
                <w:div w:id="217740494">
                  <w:marLeft w:val="0"/>
                  <w:marRight w:val="0"/>
                  <w:marTop w:val="0"/>
                  <w:marBottom w:val="120"/>
                  <w:divBdr>
                    <w:top w:val="none" w:sz="0" w:space="0" w:color="auto"/>
                    <w:left w:val="none" w:sz="0" w:space="0" w:color="auto"/>
                    <w:bottom w:val="none" w:sz="0" w:space="0" w:color="auto"/>
                    <w:right w:val="none" w:sz="0" w:space="0" w:color="auto"/>
                  </w:divBdr>
                </w:div>
              </w:divsChild>
            </w:div>
            <w:div w:id="1750075859">
              <w:marLeft w:val="0"/>
              <w:marRight w:val="0"/>
              <w:marTop w:val="0"/>
              <w:marBottom w:val="120"/>
              <w:divBdr>
                <w:top w:val="none" w:sz="0" w:space="0" w:color="auto"/>
                <w:left w:val="none" w:sz="0" w:space="0" w:color="auto"/>
                <w:bottom w:val="none" w:sz="0" w:space="0" w:color="auto"/>
                <w:right w:val="none" w:sz="0" w:space="0" w:color="auto"/>
              </w:divBdr>
              <w:divsChild>
                <w:div w:id="627706045">
                  <w:marLeft w:val="0"/>
                  <w:marRight w:val="0"/>
                  <w:marTop w:val="0"/>
                  <w:marBottom w:val="120"/>
                  <w:divBdr>
                    <w:top w:val="none" w:sz="0" w:space="0" w:color="auto"/>
                    <w:left w:val="none" w:sz="0" w:space="0" w:color="auto"/>
                    <w:bottom w:val="none" w:sz="0" w:space="0" w:color="auto"/>
                    <w:right w:val="none" w:sz="0" w:space="0" w:color="auto"/>
                  </w:divBdr>
                </w:div>
                <w:div w:id="1063993414">
                  <w:marLeft w:val="0"/>
                  <w:marRight w:val="0"/>
                  <w:marTop w:val="0"/>
                  <w:marBottom w:val="120"/>
                  <w:divBdr>
                    <w:top w:val="none" w:sz="0" w:space="0" w:color="auto"/>
                    <w:left w:val="none" w:sz="0" w:space="0" w:color="auto"/>
                    <w:bottom w:val="none" w:sz="0" w:space="0" w:color="auto"/>
                    <w:right w:val="none" w:sz="0" w:space="0" w:color="auto"/>
                  </w:divBdr>
                </w:div>
              </w:divsChild>
            </w:div>
            <w:div w:id="1590116134">
              <w:marLeft w:val="0"/>
              <w:marRight w:val="0"/>
              <w:marTop w:val="0"/>
              <w:marBottom w:val="120"/>
              <w:divBdr>
                <w:top w:val="none" w:sz="0" w:space="0" w:color="auto"/>
                <w:left w:val="none" w:sz="0" w:space="0" w:color="auto"/>
                <w:bottom w:val="none" w:sz="0" w:space="0" w:color="auto"/>
                <w:right w:val="none" w:sz="0" w:space="0" w:color="auto"/>
              </w:divBdr>
              <w:divsChild>
                <w:div w:id="1580166801">
                  <w:marLeft w:val="0"/>
                  <w:marRight w:val="0"/>
                  <w:marTop w:val="0"/>
                  <w:marBottom w:val="120"/>
                  <w:divBdr>
                    <w:top w:val="none" w:sz="0" w:space="0" w:color="auto"/>
                    <w:left w:val="none" w:sz="0" w:space="0" w:color="auto"/>
                    <w:bottom w:val="none" w:sz="0" w:space="0" w:color="auto"/>
                    <w:right w:val="none" w:sz="0" w:space="0" w:color="auto"/>
                  </w:divBdr>
                </w:div>
                <w:div w:id="1656105542">
                  <w:marLeft w:val="0"/>
                  <w:marRight w:val="0"/>
                  <w:marTop w:val="0"/>
                  <w:marBottom w:val="120"/>
                  <w:divBdr>
                    <w:top w:val="none" w:sz="0" w:space="0" w:color="auto"/>
                    <w:left w:val="none" w:sz="0" w:space="0" w:color="auto"/>
                    <w:bottom w:val="none" w:sz="0" w:space="0" w:color="auto"/>
                    <w:right w:val="none" w:sz="0" w:space="0" w:color="auto"/>
                  </w:divBdr>
                </w:div>
              </w:divsChild>
            </w:div>
            <w:div w:id="126314615">
              <w:marLeft w:val="0"/>
              <w:marRight w:val="0"/>
              <w:marTop w:val="0"/>
              <w:marBottom w:val="120"/>
              <w:divBdr>
                <w:top w:val="none" w:sz="0" w:space="0" w:color="auto"/>
                <w:left w:val="none" w:sz="0" w:space="0" w:color="auto"/>
                <w:bottom w:val="none" w:sz="0" w:space="0" w:color="auto"/>
                <w:right w:val="none" w:sz="0" w:space="0" w:color="auto"/>
              </w:divBdr>
              <w:divsChild>
                <w:div w:id="913666475">
                  <w:marLeft w:val="0"/>
                  <w:marRight w:val="0"/>
                  <w:marTop w:val="0"/>
                  <w:marBottom w:val="120"/>
                  <w:divBdr>
                    <w:top w:val="none" w:sz="0" w:space="0" w:color="auto"/>
                    <w:left w:val="none" w:sz="0" w:space="0" w:color="auto"/>
                    <w:bottom w:val="none" w:sz="0" w:space="0" w:color="auto"/>
                    <w:right w:val="none" w:sz="0" w:space="0" w:color="auto"/>
                  </w:divBdr>
                </w:div>
                <w:div w:id="1462529736">
                  <w:marLeft w:val="0"/>
                  <w:marRight w:val="0"/>
                  <w:marTop w:val="0"/>
                  <w:marBottom w:val="120"/>
                  <w:divBdr>
                    <w:top w:val="none" w:sz="0" w:space="0" w:color="auto"/>
                    <w:left w:val="none" w:sz="0" w:space="0" w:color="auto"/>
                    <w:bottom w:val="none" w:sz="0" w:space="0" w:color="auto"/>
                    <w:right w:val="none" w:sz="0" w:space="0" w:color="auto"/>
                  </w:divBdr>
                </w:div>
              </w:divsChild>
            </w:div>
            <w:div w:id="809177307">
              <w:marLeft w:val="0"/>
              <w:marRight w:val="0"/>
              <w:marTop w:val="0"/>
              <w:marBottom w:val="120"/>
              <w:divBdr>
                <w:top w:val="none" w:sz="0" w:space="0" w:color="auto"/>
                <w:left w:val="none" w:sz="0" w:space="0" w:color="auto"/>
                <w:bottom w:val="none" w:sz="0" w:space="0" w:color="auto"/>
                <w:right w:val="none" w:sz="0" w:space="0" w:color="auto"/>
              </w:divBdr>
              <w:divsChild>
                <w:div w:id="1273854952">
                  <w:marLeft w:val="0"/>
                  <w:marRight w:val="0"/>
                  <w:marTop w:val="0"/>
                  <w:marBottom w:val="120"/>
                  <w:divBdr>
                    <w:top w:val="none" w:sz="0" w:space="0" w:color="auto"/>
                    <w:left w:val="none" w:sz="0" w:space="0" w:color="auto"/>
                    <w:bottom w:val="none" w:sz="0" w:space="0" w:color="auto"/>
                    <w:right w:val="none" w:sz="0" w:space="0" w:color="auto"/>
                  </w:divBdr>
                </w:div>
                <w:div w:id="799348542">
                  <w:marLeft w:val="0"/>
                  <w:marRight w:val="0"/>
                  <w:marTop w:val="0"/>
                  <w:marBottom w:val="120"/>
                  <w:divBdr>
                    <w:top w:val="none" w:sz="0" w:space="0" w:color="auto"/>
                    <w:left w:val="none" w:sz="0" w:space="0" w:color="auto"/>
                    <w:bottom w:val="none" w:sz="0" w:space="0" w:color="auto"/>
                    <w:right w:val="none" w:sz="0" w:space="0" w:color="auto"/>
                  </w:divBdr>
                </w:div>
              </w:divsChild>
            </w:div>
            <w:div w:id="1038359282">
              <w:marLeft w:val="0"/>
              <w:marRight w:val="0"/>
              <w:marTop w:val="0"/>
              <w:marBottom w:val="120"/>
              <w:divBdr>
                <w:top w:val="none" w:sz="0" w:space="0" w:color="auto"/>
                <w:left w:val="none" w:sz="0" w:space="0" w:color="auto"/>
                <w:bottom w:val="none" w:sz="0" w:space="0" w:color="auto"/>
                <w:right w:val="none" w:sz="0" w:space="0" w:color="auto"/>
              </w:divBdr>
              <w:divsChild>
                <w:div w:id="512306258">
                  <w:marLeft w:val="0"/>
                  <w:marRight w:val="0"/>
                  <w:marTop w:val="0"/>
                  <w:marBottom w:val="120"/>
                  <w:divBdr>
                    <w:top w:val="none" w:sz="0" w:space="0" w:color="auto"/>
                    <w:left w:val="none" w:sz="0" w:space="0" w:color="auto"/>
                    <w:bottom w:val="none" w:sz="0" w:space="0" w:color="auto"/>
                    <w:right w:val="none" w:sz="0" w:space="0" w:color="auto"/>
                  </w:divBdr>
                </w:div>
                <w:div w:id="1836142886">
                  <w:marLeft w:val="0"/>
                  <w:marRight w:val="0"/>
                  <w:marTop w:val="0"/>
                  <w:marBottom w:val="120"/>
                  <w:divBdr>
                    <w:top w:val="none" w:sz="0" w:space="0" w:color="auto"/>
                    <w:left w:val="none" w:sz="0" w:space="0" w:color="auto"/>
                    <w:bottom w:val="none" w:sz="0" w:space="0" w:color="auto"/>
                    <w:right w:val="none" w:sz="0" w:space="0" w:color="auto"/>
                  </w:divBdr>
                </w:div>
              </w:divsChild>
            </w:div>
            <w:div w:id="1540512427">
              <w:marLeft w:val="0"/>
              <w:marRight w:val="0"/>
              <w:marTop w:val="0"/>
              <w:marBottom w:val="120"/>
              <w:divBdr>
                <w:top w:val="none" w:sz="0" w:space="0" w:color="auto"/>
                <w:left w:val="none" w:sz="0" w:space="0" w:color="auto"/>
                <w:bottom w:val="none" w:sz="0" w:space="0" w:color="auto"/>
                <w:right w:val="none" w:sz="0" w:space="0" w:color="auto"/>
              </w:divBdr>
              <w:divsChild>
                <w:div w:id="1311472642">
                  <w:marLeft w:val="0"/>
                  <w:marRight w:val="0"/>
                  <w:marTop w:val="0"/>
                  <w:marBottom w:val="120"/>
                  <w:divBdr>
                    <w:top w:val="none" w:sz="0" w:space="0" w:color="auto"/>
                    <w:left w:val="none" w:sz="0" w:space="0" w:color="auto"/>
                    <w:bottom w:val="none" w:sz="0" w:space="0" w:color="auto"/>
                    <w:right w:val="none" w:sz="0" w:space="0" w:color="auto"/>
                  </w:divBdr>
                </w:div>
                <w:div w:id="2126121733">
                  <w:marLeft w:val="0"/>
                  <w:marRight w:val="0"/>
                  <w:marTop w:val="0"/>
                  <w:marBottom w:val="120"/>
                  <w:divBdr>
                    <w:top w:val="none" w:sz="0" w:space="0" w:color="auto"/>
                    <w:left w:val="none" w:sz="0" w:space="0" w:color="auto"/>
                    <w:bottom w:val="none" w:sz="0" w:space="0" w:color="auto"/>
                    <w:right w:val="none" w:sz="0" w:space="0" w:color="auto"/>
                  </w:divBdr>
                </w:div>
              </w:divsChild>
            </w:div>
            <w:div w:id="802844019">
              <w:marLeft w:val="0"/>
              <w:marRight w:val="0"/>
              <w:marTop w:val="0"/>
              <w:marBottom w:val="120"/>
              <w:divBdr>
                <w:top w:val="none" w:sz="0" w:space="0" w:color="auto"/>
                <w:left w:val="none" w:sz="0" w:space="0" w:color="auto"/>
                <w:bottom w:val="none" w:sz="0" w:space="0" w:color="auto"/>
                <w:right w:val="none" w:sz="0" w:space="0" w:color="auto"/>
              </w:divBdr>
              <w:divsChild>
                <w:div w:id="1722751328">
                  <w:marLeft w:val="0"/>
                  <w:marRight w:val="0"/>
                  <w:marTop w:val="0"/>
                  <w:marBottom w:val="120"/>
                  <w:divBdr>
                    <w:top w:val="none" w:sz="0" w:space="0" w:color="auto"/>
                    <w:left w:val="none" w:sz="0" w:space="0" w:color="auto"/>
                    <w:bottom w:val="none" w:sz="0" w:space="0" w:color="auto"/>
                    <w:right w:val="none" w:sz="0" w:space="0" w:color="auto"/>
                  </w:divBdr>
                </w:div>
                <w:div w:id="13659408">
                  <w:marLeft w:val="0"/>
                  <w:marRight w:val="0"/>
                  <w:marTop w:val="0"/>
                  <w:marBottom w:val="120"/>
                  <w:divBdr>
                    <w:top w:val="none" w:sz="0" w:space="0" w:color="auto"/>
                    <w:left w:val="none" w:sz="0" w:space="0" w:color="auto"/>
                    <w:bottom w:val="none" w:sz="0" w:space="0" w:color="auto"/>
                    <w:right w:val="none" w:sz="0" w:space="0" w:color="auto"/>
                  </w:divBdr>
                </w:div>
              </w:divsChild>
            </w:div>
            <w:div w:id="536819753">
              <w:marLeft w:val="0"/>
              <w:marRight w:val="0"/>
              <w:marTop w:val="0"/>
              <w:marBottom w:val="120"/>
              <w:divBdr>
                <w:top w:val="none" w:sz="0" w:space="0" w:color="auto"/>
                <w:left w:val="none" w:sz="0" w:space="0" w:color="auto"/>
                <w:bottom w:val="none" w:sz="0" w:space="0" w:color="auto"/>
                <w:right w:val="none" w:sz="0" w:space="0" w:color="auto"/>
              </w:divBdr>
              <w:divsChild>
                <w:div w:id="1954365366">
                  <w:marLeft w:val="0"/>
                  <w:marRight w:val="0"/>
                  <w:marTop w:val="0"/>
                  <w:marBottom w:val="120"/>
                  <w:divBdr>
                    <w:top w:val="none" w:sz="0" w:space="0" w:color="auto"/>
                    <w:left w:val="none" w:sz="0" w:space="0" w:color="auto"/>
                    <w:bottom w:val="none" w:sz="0" w:space="0" w:color="auto"/>
                    <w:right w:val="none" w:sz="0" w:space="0" w:color="auto"/>
                  </w:divBdr>
                </w:div>
                <w:div w:id="1310860548">
                  <w:marLeft w:val="0"/>
                  <w:marRight w:val="0"/>
                  <w:marTop w:val="0"/>
                  <w:marBottom w:val="120"/>
                  <w:divBdr>
                    <w:top w:val="none" w:sz="0" w:space="0" w:color="auto"/>
                    <w:left w:val="none" w:sz="0" w:space="0" w:color="auto"/>
                    <w:bottom w:val="none" w:sz="0" w:space="0" w:color="auto"/>
                    <w:right w:val="none" w:sz="0" w:space="0" w:color="auto"/>
                  </w:divBdr>
                </w:div>
              </w:divsChild>
            </w:div>
            <w:div w:id="767121601">
              <w:marLeft w:val="0"/>
              <w:marRight w:val="0"/>
              <w:marTop w:val="0"/>
              <w:marBottom w:val="120"/>
              <w:divBdr>
                <w:top w:val="none" w:sz="0" w:space="0" w:color="auto"/>
                <w:left w:val="none" w:sz="0" w:space="0" w:color="auto"/>
                <w:bottom w:val="none" w:sz="0" w:space="0" w:color="auto"/>
                <w:right w:val="none" w:sz="0" w:space="0" w:color="auto"/>
              </w:divBdr>
              <w:divsChild>
                <w:div w:id="350422165">
                  <w:marLeft w:val="0"/>
                  <w:marRight w:val="0"/>
                  <w:marTop w:val="0"/>
                  <w:marBottom w:val="120"/>
                  <w:divBdr>
                    <w:top w:val="none" w:sz="0" w:space="0" w:color="auto"/>
                    <w:left w:val="none" w:sz="0" w:space="0" w:color="auto"/>
                    <w:bottom w:val="none" w:sz="0" w:space="0" w:color="auto"/>
                    <w:right w:val="none" w:sz="0" w:space="0" w:color="auto"/>
                  </w:divBdr>
                </w:div>
                <w:div w:id="1393312927">
                  <w:marLeft w:val="0"/>
                  <w:marRight w:val="0"/>
                  <w:marTop w:val="0"/>
                  <w:marBottom w:val="120"/>
                  <w:divBdr>
                    <w:top w:val="none" w:sz="0" w:space="0" w:color="auto"/>
                    <w:left w:val="none" w:sz="0" w:space="0" w:color="auto"/>
                    <w:bottom w:val="none" w:sz="0" w:space="0" w:color="auto"/>
                    <w:right w:val="none" w:sz="0" w:space="0" w:color="auto"/>
                  </w:divBdr>
                </w:div>
              </w:divsChild>
            </w:div>
            <w:div w:id="1999840703">
              <w:marLeft w:val="0"/>
              <w:marRight w:val="0"/>
              <w:marTop w:val="0"/>
              <w:marBottom w:val="120"/>
              <w:divBdr>
                <w:top w:val="none" w:sz="0" w:space="0" w:color="auto"/>
                <w:left w:val="none" w:sz="0" w:space="0" w:color="auto"/>
                <w:bottom w:val="none" w:sz="0" w:space="0" w:color="auto"/>
                <w:right w:val="none" w:sz="0" w:space="0" w:color="auto"/>
              </w:divBdr>
              <w:divsChild>
                <w:div w:id="276185176">
                  <w:marLeft w:val="0"/>
                  <w:marRight w:val="0"/>
                  <w:marTop w:val="0"/>
                  <w:marBottom w:val="120"/>
                  <w:divBdr>
                    <w:top w:val="none" w:sz="0" w:space="0" w:color="auto"/>
                    <w:left w:val="none" w:sz="0" w:space="0" w:color="auto"/>
                    <w:bottom w:val="none" w:sz="0" w:space="0" w:color="auto"/>
                    <w:right w:val="none" w:sz="0" w:space="0" w:color="auto"/>
                  </w:divBdr>
                </w:div>
                <w:div w:id="459500434">
                  <w:marLeft w:val="0"/>
                  <w:marRight w:val="0"/>
                  <w:marTop w:val="0"/>
                  <w:marBottom w:val="120"/>
                  <w:divBdr>
                    <w:top w:val="none" w:sz="0" w:space="0" w:color="auto"/>
                    <w:left w:val="none" w:sz="0" w:space="0" w:color="auto"/>
                    <w:bottom w:val="none" w:sz="0" w:space="0" w:color="auto"/>
                    <w:right w:val="none" w:sz="0" w:space="0" w:color="auto"/>
                  </w:divBdr>
                </w:div>
              </w:divsChild>
            </w:div>
            <w:div w:id="1636059211">
              <w:marLeft w:val="0"/>
              <w:marRight w:val="0"/>
              <w:marTop w:val="0"/>
              <w:marBottom w:val="120"/>
              <w:divBdr>
                <w:top w:val="none" w:sz="0" w:space="0" w:color="auto"/>
                <w:left w:val="none" w:sz="0" w:space="0" w:color="auto"/>
                <w:bottom w:val="none" w:sz="0" w:space="0" w:color="auto"/>
                <w:right w:val="none" w:sz="0" w:space="0" w:color="auto"/>
              </w:divBdr>
              <w:divsChild>
                <w:div w:id="830870612">
                  <w:marLeft w:val="0"/>
                  <w:marRight w:val="0"/>
                  <w:marTop w:val="0"/>
                  <w:marBottom w:val="120"/>
                  <w:divBdr>
                    <w:top w:val="none" w:sz="0" w:space="0" w:color="auto"/>
                    <w:left w:val="none" w:sz="0" w:space="0" w:color="auto"/>
                    <w:bottom w:val="none" w:sz="0" w:space="0" w:color="auto"/>
                    <w:right w:val="none" w:sz="0" w:space="0" w:color="auto"/>
                  </w:divBdr>
                </w:div>
                <w:div w:id="1457875140">
                  <w:marLeft w:val="0"/>
                  <w:marRight w:val="0"/>
                  <w:marTop w:val="0"/>
                  <w:marBottom w:val="120"/>
                  <w:divBdr>
                    <w:top w:val="none" w:sz="0" w:space="0" w:color="auto"/>
                    <w:left w:val="none" w:sz="0" w:space="0" w:color="auto"/>
                    <w:bottom w:val="none" w:sz="0" w:space="0" w:color="auto"/>
                    <w:right w:val="none" w:sz="0" w:space="0" w:color="auto"/>
                  </w:divBdr>
                </w:div>
              </w:divsChild>
            </w:div>
            <w:div w:id="328018371">
              <w:marLeft w:val="0"/>
              <w:marRight w:val="0"/>
              <w:marTop w:val="0"/>
              <w:marBottom w:val="120"/>
              <w:divBdr>
                <w:top w:val="none" w:sz="0" w:space="0" w:color="auto"/>
                <w:left w:val="none" w:sz="0" w:space="0" w:color="auto"/>
                <w:bottom w:val="none" w:sz="0" w:space="0" w:color="auto"/>
                <w:right w:val="none" w:sz="0" w:space="0" w:color="auto"/>
              </w:divBdr>
              <w:divsChild>
                <w:div w:id="2094280283">
                  <w:marLeft w:val="0"/>
                  <w:marRight w:val="0"/>
                  <w:marTop w:val="0"/>
                  <w:marBottom w:val="120"/>
                  <w:divBdr>
                    <w:top w:val="none" w:sz="0" w:space="0" w:color="auto"/>
                    <w:left w:val="none" w:sz="0" w:space="0" w:color="auto"/>
                    <w:bottom w:val="none" w:sz="0" w:space="0" w:color="auto"/>
                    <w:right w:val="none" w:sz="0" w:space="0" w:color="auto"/>
                  </w:divBdr>
                </w:div>
                <w:div w:id="2784158">
                  <w:marLeft w:val="0"/>
                  <w:marRight w:val="0"/>
                  <w:marTop w:val="0"/>
                  <w:marBottom w:val="120"/>
                  <w:divBdr>
                    <w:top w:val="none" w:sz="0" w:space="0" w:color="auto"/>
                    <w:left w:val="none" w:sz="0" w:space="0" w:color="auto"/>
                    <w:bottom w:val="none" w:sz="0" w:space="0" w:color="auto"/>
                    <w:right w:val="none" w:sz="0" w:space="0" w:color="auto"/>
                  </w:divBdr>
                </w:div>
              </w:divsChild>
            </w:div>
            <w:div w:id="1038360719">
              <w:marLeft w:val="0"/>
              <w:marRight w:val="0"/>
              <w:marTop w:val="0"/>
              <w:marBottom w:val="120"/>
              <w:divBdr>
                <w:top w:val="none" w:sz="0" w:space="0" w:color="auto"/>
                <w:left w:val="none" w:sz="0" w:space="0" w:color="auto"/>
                <w:bottom w:val="none" w:sz="0" w:space="0" w:color="auto"/>
                <w:right w:val="none" w:sz="0" w:space="0" w:color="auto"/>
              </w:divBdr>
              <w:divsChild>
                <w:div w:id="836769824">
                  <w:marLeft w:val="0"/>
                  <w:marRight w:val="0"/>
                  <w:marTop w:val="0"/>
                  <w:marBottom w:val="120"/>
                  <w:divBdr>
                    <w:top w:val="none" w:sz="0" w:space="0" w:color="auto"/>
                    <w:left w:val="none" w:sz="0" w:space="0" w:color="auto"/>
                    <w:bottom w:val="none" w:sz="0" w:space="0" w:color="auto"/>
                    <w:right w:val="none" w:sz="0" w:space="0" w:color="auto"/>
                  </w:divBdr>
                </w:div>
                <w:div w:id="189222078">
                  <w:marLeft w:val="0"/>
                  <w:marRight w:val="0"/>
                  <w:marTop w:val="0"/>
                  <w:marBottom w:val="120"/>
                  <w:divBdr>
                    <w:top w:val="none" w:sz="0" w:space="0" w:color="auto"/>
                    <w:left w:val="none" w:sz="0" w:space="0" w:color="auto"/>
                    <w:bottom w:val="none" w:sz="0" w:space="0" w:color="auto"/>
                    <w:right w:val="none" w:sz="0" w:space="0" w:color="auto"/>
                  </w:divBdr>
                </w:div>
              </w:divsChild>
            </w:div>
            <w:div w:id="22832012">
              <w:marLeft w:val="0"/>
              <w:marRight w:val="0"/>
              <w:marTop w:val="0"/>
              <w:marBottom w:val="120"/>
              <w:divBdr>
                <w:top w:val="none" w:sz="0" w:space="0" w:color="auto"/>
                <w:left w:val="none" w:sz="0" w:space="0" w:color="auto"/>
                <w:bottom w:val="none" w:sz="0" w:space="0" w:color="auto"/>
                <w:right w:val="none" w:sz="0" w:space="0" w:color="auto"/>
              </w:divBdr>
              <w:divsChild>
                <w:div w:id="306472484">
                  <w:marLeft w:val="0"/>
                  <w:marRight w:val="0"/>
                  <w:marTop w:val="0"/>
                  <w:marBottom w:val="120"/>
                  <w:divBdr>
                    <w:top w:val="none" w:sz="0" w:space="0" w:color="auto"/>
                    <w:left w:val="none" w:sz="0" w:space="0" w:color="auto"/>
                    <w:bottom w:val="none" w:sz="0" w:space="0" w:color="auto"/>
                    <w:right w:val="none" w:sz="0" w:space="0" w:color="auto"/>
                  </w:divBdr>
                </w:div>
                <w:div w:id="747574787">
                  <w:marLeft w:val="0"/>
                  <w:marRight w:val="0"/>
                  <w:marTop w:val="0"/>
                  <w:marBottom w:val="120"/>
                  <w:divBdr>
                    <w:top w:val="none" w:sz="0" w:space="0" w:color="auto"/>
                    <w:left w:val="none" w:sz="0" w:space="0" w:color="auto"/>
                    <w:bottom w:val="none" w:sz="0" w:space="0" w:color="auto"/>
                    <w:right w:val="none" w:sz="0" w:space="0" w:color="auto"/>
                  </w:divBdr>
                </w:div>
              </w:divsChild>
            </w:div>
            <w:div w:id="952903145">
              <w:marLeft w:val="0"/>
              <w:marRight w:val="0"/>
              <w:marTop w:val="0"/>
              <w:marBottom w:val="120"/>
              <w:divBdr>
                <w:top w:val="none" w:sz="0" w:space="0" w:color="auto"/>
                <w:left w:val="none" w:sz="0" w:space="0" w:color="auto"/>
                <w:bottom w:val="none" w:sz="0" w:space="0" w:color="auto"/>
                <w:right w:val="none" w:sz="0" w:space="0" w:color="auto"/>
              </w:divBdr>
              <w:divsChild>
                <w:div w:id="185674145">
                  <w:marLeft w:val="0"/>
                  <w:marRight w:val="0"/>
                  <w:marTop w:val="0"/>
                  <w:marBottom w:val="120"/>
                  <w:divBdr>
                    <w:top w:val="none" w:sz="0" w:space="0" w:color="auto"/>
                    <w:left w:val="none" w:sz="0" w:space="0" w:color="auto"/>
                    <w:bottom w:val="none" w:sz="0" w:space="0" w:color="auto"/>
                    <w:right w:val="none" w:sz="0" w:space="0" w:color="auto"/>
                  </w:divBdr>
                </w:div>
                <w:div w:id="577640885">
                  <w:marLeft w:val="0"/>
                  <w:marRight w:val="0"/>
                  <w:marTop w:val="0"/>
                  <w:marBottom w:val="120"/>
                  <w:divBdr>
                    <w:top w:val="none" w:sz="0" w:space="0" w:color="auto"/>
                    <w:left w:val="none" w:sz="0" w:space="0" w:color="auto"/>
                    <w:bottom w:val="none" w:sz="0" w:space="0" w:color="auto"/>
                    <w:right w:val="none" w:sz="0" w:space="0" w:color="auto"/>
                  </w:divBdr>
                </w:div>
              </w:divsChild>
            </w:div>
            <w:div w:id="2064675561">
              <w:marLeft w:val="0"/>
              <w:marRight w:val="0"/>
              <w:marTop w:val="0"/>
              <w:marBottom w:val="120"/>
              <w:divBdr>
                <w:top w:val="none" w:sz="0" w:space="0" w:color="auto"/>
                <w:left w:val="none" w:sz="0" w:space="0" w:color="auto"/>
                <w:bottom w:val="none" w:sz="0" w:space="0" w:color="auto"/>
                <w:right w:val="none" w:sz="0" w:space="0" w:color="auto"/>
              </w:divBdr>
              <w:divsChild>
                <w:div w:id="1992515957">
                  <w:marLeft w:val="0"/>
                  <w:marRight w:val="0"/>
                  <w:marTop w:val="0"/>
                  <w:marBottom w:val="120"/>
                  <w:divBdr>
                    <w:top w:val="none" w:sz="0" w:space="0" w:color="auto"/>
                    <w:left w:val="none" w:sz="0" w:space="0" w:color="auto"/>
                    <w:bottom w:val="none" w:sz="0" w:space="0" w:color="auto"/>
                    <w:right w:val="none" w:sz="0" w:space="0" w:color="auto"/>
                  </w:divBdr>
                </w:div>
                <w:div w:id="2025858821">
                  <w:marLeft w:val="0"/>
                  <w:marRight w:val="0"/>
                  <w:marTop w:val="0"/>
                  <w:marBottom w:val="120"/>
                  <w:divBdr>
                    <w:top w:val="none" w:sz="0" w:space="0" w:color="auto"/>
                    <w:left w:val="none" w:sz="0" w:space="0" w:color="auto"/>
                    <w:bottom w:val="none" w:sz="0" w:space="0" w:color="auto"/>
                    <w:right w:val="none" w:sz="0" w:space="0" w:color="auto"/>
                  </w:divBdr>
                </w:div>
              </w:divsChild>
            </w:div>
            <w:div w:id="966004830">
              <w:marLeft w:val="0"/>
              <w:marRight w:val="0"/>
              <w:marTop w:val="0"/>
              <w:marBottom w:val="120"/>
              <w:divBdr>
                <w:top w:val="none" w:sz="0" w:space="0" w:color="auto"/>
                <w:left w:val="none" w:sz="0" w:space="0" w:color="auto"/>
                <w:bottom w:val="none" w:sz="0" w:space="0" w:color="auto"/>
                <w:right w:val="none" w:sz="0" w:space="0" w:color="auto"/>
              </w:divBdr>
              <w:divsChild>
                <w:div w:id="2002195911">
                  <w:marLeft w:val="0"/>
                  <w:marRight w:val="0"/>
                  <w:marTop w:val="0"/>
                  <w:marBottom w:val="120"/>
                  <w:divBdr>
                    <w:top w:val="none" w:sz="0" w:space="0" w:color="auto"/>
                    <w:left w:val="none" w:sz="0" w:space="0" w:color="auto"/>
                    <w:bottom w:val="none" w:sz="0" w:space="0" w:color="auto"/>
                    <w:right w:val="none" w:sz="0" w:space="0" w:color="auto"/>
                  </w:divBdr>
                </w:div>
                <w:div w:id="2005430275">
                  <w:marLeft w:val="0"/>
                  <w:marRight w:val="0"/>
                  <w:marTop w:val="0"/>
                  <w:marBottom w:val="120"/>
                  <w:divBdr>
                    <w:top w:val="none" w:sz="0" w:space="0" w:color="auto"/>
                    <w:left w:val="none" w:sz="0" w:space="0" w:color="auto"/>
                    <w:bottom w:val="none" w:sz="0" w:space="0" w:color="auto"/>
                    <w:right w:val="none" w:sz="0" w:space="0" w:color="auto"/>
                  </w:divBdr>
                </w:div>
              </w:divsChild>
            </w:div>
            <w:div w:id="1228609505">
              <w:marLeft w:val="0"/>
              <w:marRight w:val="0"/>
              <w:marTop w:val="0"/>
              <w:marBottom w:val="120"/>
              <w:divBdr>
                <w:top w:val="none" w:sz="0" w:space="0" w:color="auto"/>
                <w:left w:val="none" w:sz="0" w:space="0" w:color="auto"/>
                <w:bottom w:val="none" w:sz="0" w:space="0" w:color="auto"/>
                <w:right w:val="none" w:sz="0" w:space="0" w:color="auto"/>
              </w:divBdr>
              <w:divsChild>
                <w:div w:id="1679190005">
                  <w:marLeft w:val="0"/>
                  <w:marRight w:val="0"/>
                  <w:marTop w:val="0"/>
                  <w:marBottom w:val="120"/>
                  <w:divBdr>
                    <w:top w:val="none" w:sz="0" w:space="0" w:color="auto"/>
                    <w:left w:val="none" w:sz="0" w:space="0" w:color="auto"/>
                    <w:bottom w:val="none" w:sz="0" w:space="0" w:color="auto"/>
                    <w:right w:val="none" w:sz="0" w:space="0" w:color="auto"/>
                  </w:divBdr>
                </w:div>
                <w:div w:id="1063062317">
                  <w:marLeft w:val="0"/>
                  <w:marRight w:val="0"/>
                  <w:marTop w:val="0"/>
                  <w:marBottom w:val="120"/>
                  <w:divBdr>
                    <w:top w:val="none" w:sz="0" w:space="0" w:color="auto"/>
                    <w:left w:val="none" w:sz="0" w:space="0" w:color="auto"/>
                    <w:bottom w:val="none" w:sz="0" w:space="0" w:color="auto"/>
                    <w:right w:val="none" w:sz="0" w:space="0" w:color="auto"/>
                  </w:divBdr>
                </w:div>
              </w:divsChild>
            </w:div>
            <w:div w:id="728573881">
              <w:marLeft w:val="0"/>
              <w:marRight w:val="0"/>
              <w:marTop w:val="0"/>
              <w:marBottom w:val="120"/>
              <w:divBdr>
                <w:top w:val="none" w:sz="0" w:space="0" w:color="auto"/>
                <w:left w:val="none" w:sz="0" w:space="0" w:color="auto"/>
                <w:bottom w:val="none" w:sz="0" w:space="0" w:color="auto"/>
                <w:right w:val="none" w:sz="0" w:space="0" w:color="auto"/>
              </w:divBdr>
              <w:divsChild>
                <w:div w:id="330791991">
                  <w:marLeft w:val="0"/>
                  <w:marRight w:val="0"/>
                  <w:marTop w:val="0"/>
                  <w:marBottom w:val="120"/>
                  <w:divBdr>
                    <w:top w:val="none" w:sz="0" w:space="0" w:color="auto"/>
                    <w:left w:val="none" w:sz="0" w:space="0" w:color="auto"/>
                    <w:bottom w:val="none" w:sz="0" w:space="0" w:color="auto"/>
                    <w:right w:val="none" w:sz="0" w:space="0" w:color="auto"/>
                  </w:divBdr>
                </w:div>
                <w:div w:id="120853503">
                  <w:marLeft w:val="0"/>
                  <w:marRight w:val="0"/>
                  <w:marTop w:val="0"/>
                  <w:marBottom w:val="120"/>
                  <w:divBdr>
                    <w:top w:val="none" w:sz="0" w:space="0" w:color="auto"/>
                    <w:left w:val="none" w:sz="0" w:space="0" w:color="auto"/>
                    <w:bottom w:val="none" w:sz="0" w:space="0" w:color="auto"/>
                    <w:right w:val="none" w:sz="0" w:space="0" w:color="auto"/>
                  </w:divBdr>
                </w:div>
              </w:divsChild>
            </w:div>
            <w:div w:id="1628317343">
              <w:marLeft w:val="0"/>
              <w:marRight w:val="0"/>
              <w:marTop w:val="0"/>
              <w:marBottom w:val="120"/>
              <w:divBdr>
                <w:top w:val="none" w:sz="0" w:space="0" w:color="auto"/>
                <w:left w:val="none" w:sz="0" w:space="0" w:color="auto"/>
                <w:bottom w:val="none" w:sz="0" w:space="0" w:color="auto"/>
                <w:right w:val="none" w:sz="0" w:space="0" w:color="auto"/>
              </w:divBdr>
              <w:divsChild>
                <w:div w:id="1754549554">
                  <w:marLeft w:val="0"/>
                  <w:marRight w:val="0"/>
                  <w:marTop w:val="0"/>
                  <w:marBottom w:val="120"/>
                  <w:divBdr>
                    <w:top w:val="none" w:sz="0" w:space="0" w:color="auto"/>
                    <w:left w:val="none" w:sz="0" w:space="0" w:color="auto"/>
                    <w:bottom w:val="none" w:sz="0" w:space="0" w:color="auto"/>
                    <w:right w:val="none" w:sz="0" w:space="0" w:color="auto"/>
                  </w:divBdr>
                </w:div>
                <w:div w:id="241306090">
                  <w:marLeft w:val="0"/>
                  <w:marRight w:val="0"/>
                  <w:marTop w:val="0"/>
                  <w:marBottom w:val="120"/>
                  <w:divBdr>
                    <w:top w:val="none" w:sz="0" w:space="0" w:color="auto"/>
                    <w:left w:val="none" w:sz="0" w:space="0" w:color="auto"/>
                    <w:bottom w:val="none" w:sz="0" w:space="0" w:color="auto"/>
                    <w:right w:val="none" w:sz="0" w:space="0" w:color="auto"/>
                  </w:divBdr>
                </w:div>
              </w:divsChild>
            </w:div>
            <w:div w:id="488442595">
              <w:marLeft w:val="0"/>
              <w:marRight w:val="0"/>
              <w:marTop w:val="0"/>
              <w:marBottom w:val="120"/>
              <w:divBdr>
                <w:top w:val="none" w:sz="0" w:space="0" w:color="auto"/>
                <w:left w:val="none" w:sz="0" w:space="0" w:color="auto"/>
                <w:bottom w:val="none" w:sz="0" w:space="0" w:color="auto"/>
                <w:right w:val="none" w:sz="0" w:space="0" w:color="auto"/>
              </w:divBdr>
              <w:divsChild>
                <w:div w:id="1010179537">
                  <w:marLeft w:val="0"/>
                  <w:marRight w:val="0"/>
                  <w:marTop w:val="0"/>
                  <w:marBottom w:val="120"/>
                  <w:divBdr>
                    <w:top w:val="none" w:sz="0" w:space="0" w:color="auto"/>
                    <w:left w:val="none" w:sz="0" w:space="0" w:color="auto"/>
                    <w:bottom w:val="none" w:sz="0" w:space="0" w:color="auto"/>
                    <w:right w:val="none" w:sz="0" w:space="0" w:color="auto"/>
                  </w:divBdr>
                </w:div>
                <w:div w:id="2069184977">
                  <w:marLeft w:val="0"/>
                  <w:marRight w:val="0"/>
                  <w:marTop w:val="0"/>
                  <w:marBottom w:val="120"/>
                  <w:divBdr>
                    <w:top w:val="none" w:sz="0" w:space="0" w:color="auto"/>
                    <w:left w:val="none" w:sz="0" w:space="0" w:color="auto"/>
                    <w:bottom w:val="none" w:sz="0" w:space="0" w:color="auto"/>
                    <w:right w:val="none" w:sz="0" w:space="0" w:color="auto"/>
                  </w:divBdr>
                </w:div>
              </w:divsChild>
            </w:div>
            <w:div w:id="36399045">
              <w:marLeft w:val="0"/>
              <w:marRight w:val="0"/>
              <w:marTop w:val="0"/>
              <w:marBottom w:val="120"/>
              <w:divBdr>
                <w:top w:val="none" w:sz="0" w:space="0" w:color="auto"/>
                <w:left w:val="none" w:sz="0" w:space="0" w:color="auto"/>
                <w:bottom w:val="none" w:sz="0" w:space="0" w:color="auto"/>
                <w:right w:val="none" w:sz="0" w:space="0" w:color="auto"/>
              </w:divBdr>
              <w:divsChild>
                <w:div w:id="982275397">
                  <w:marLeft w:val="0"/>
                  <w:marRight w:val="0"/>
                  <w:marTop w:val="0"/>
                  <w:marBottom w:val="120"/>
                  <w:divBdr>
                    <w:top w:val="none" w:sz="0" w:space="0" w:color="auto"/>
                    <w:left w:val="none" w:sz="0" w:space="0" w:color="auto"/>
                    <w:bottom w:val="none" w:sz="0" w:space="0" w:color="auto"/>
                    <w:right w:val="none" w:sz="0" w:space="0" w:color="auto"/>
                  </w:divBdr>
                </w:div>
                <w:div w:id="1392999920">
                  <w:marLeft w:val="0"/>
                  <w:marRight w:val="0"/>
                  <w:marTop w:val="0"/>
                  <w:marBottom w:val="120"/>
                  <w:divBdr>
                    <w:top w:val="none" w:sz="0" w:space="0" w:color="auto"/>
                    <w:left w:val="none" w:sz="0" w:space="0" w:color="auto"/>
                    <w:bottom w:val="none" w:sz="0" w:space="0" w:color="auto"/>
                    <w:right w:val="none" w:sz="0" w:space="0" w:color="auto"/>
                  </w:divBdr>
                </w:div>
              </w:divsChild>
            </w:div>
            <w:div w:id="877548430">
              <w:marLeft w:val="0"/>
              <w:marRight w:val="0"/>
              <w:marTop w:val="0"/>
              <w:marBottom w:val="120"/>
              <w:divBdr>
                <w:top w:val="none" w:sz="0" w:space="0" w:color="auto"/>
                <w:left w:val="none" w:sz="0" w:space="0" w:color="auto"/>
                <w:bottom w:val="none" w:sz="0" w:space="0" w:color="auto"/>
                <w:right w:val="none" w:sz="0" w:space="0" w:color="auto"/>
              </w:divBdr>
              <w:divsChild>
                <w:div w:id="168104699">
                  <w:marLeft w:val="0"/>
                  <w:marRight w:val="0"/>
                  <w:marTop w:val="0"/>
                  <w:marBottom w:val="120"/>
                  <w:divBdr>
                    <w:top w:val="none" w:sz="0" w:space="0" w:color="auto"/>
                    <w:left w:val="none" w:sz="0" w:space="0" w:color="auto"/>
                    <w:bottom w:val="none" w:sz="0" w:space="0" w:color="auto"/>
                    <w:right w:val="none" w:sz="0" w:space="0" w:color="auto"/>
                  </w:divBdr>
                </w:div>
                <w:div w:id="799037134">
                  <w:marLeft w:val="0"/>
                  <w:marRight w:val="0"/>
                  <w:marTop w:val="0"/>
                  <w:marBottom w:val="120"/>
                  <w:divBdr>
                    <w:top w:val="none" w:sz="0" w:space="0" w:color="auto"/>
                    <w:left w:val="none" w:sz="0" w:space="0" w:color="auto"/>
                    <w:bottom w:val="none" w:sz="0" w:space="0" w:color="auto"/>
                    <w:right w:val="none" w:sz="0" w:space="0" w:color="auto"/>
                  </w:divBdr>
                </w:div>
              </w:divsChild>
            </w:div>
            <w:div w:id="461731751">
              <w:marLeft w:val="0"/>
              <w:marRight w:val="0"/>
              <w:marTop w:val="0"/>
              <w:marBottom w:val="120"/>
              <w:divBdr>
                <w:top w:val="none" w:sz="0" w:space="0" w:color="auto"/>
                <w:left w:val="none" w:sz="0" w:space="0" w:color="auto"/>
                <w:bottom w:val="none" w:sz="0" w:space="0" w:color="auto"/>
                <w:right w:val="none" w:sz="0" w:space="0" w:color="auto"/>
              </w:divBdr>
              <w:divsChild>
                <w:div w:id="305429970">
                  <w:marLeft w:val="0"/>
                  <w:marRight w:val="0"/>
                  <w:marTop w:val="0"/>
                  <w:marBottom w:val="120"/>
                  <w:divBdr>
                    <w:top w:val="none" w:sz="0" w:space="0" w:color="auto"/>
                    <w:left w:val="none" w:sz="0" w:space="0" w:color="auto"/>
                    <w:bottom w:val="none" w:sz="0" w:space="0" w:color="auto"/>
                    <w:right w:val="none" w:sz="0" w:space="0" w:color="auto"/>
                  </w:divBdr>
                </w:div>
                <w:div w:id="22680441">
                  <w:marLeft w:val="0"/>
                  <w:marRight w:val="0"/>
                  <w:marTop w:val="0"/>
                  <w:marBottom w:val="120"/>
                  <w:divBdr>
                    <w:top w:val="none" w:sz="0" w:space="0" w:color="auto"/>
                    <w:left w:val="none" w:sz="0" w:space="0" w:color="auto"/>
                    <w:bottom w:val="none" w:sz="0" w:space="0" w:color="auto"/>
                    <w:right w:val="none" w:sz="0" w:space="0" w:color="auto"/>
                  </w:divBdr>
                </w:div>
              </w:divsChild>
            </w:div>
            <w:div w:id="523447355">
              <w:marLeft w:val="0"/>
              <w:marRight w:val="0"/>
              <w:marTop w:val="0"/>
              <w:marBottom w:val="120"/>
              <w:divBdr>
                <w:top w:val="none" w:sz="0" w:space="0" w:color="auto"/>
                <w:left w:val="none" w:sz="0" w:space="0" w:color="auto"/>
                <w:bottom w:val="none" w:sz="0" w:space="0" w:color="auto"/>
                <w:right w:val="none" w:sz="0" w:space="0" w:color="auto"/>
              </w:divBdr>
              <w:divsChild>
                <w:div w:id="1531793539">
                  <w:marLeft w:val="0"/>
                  <w:marRight w:val="0"/>
                  <w:marTop w:val="0"/>
                  <w:marBottom w:val="120"/>
                  <w:divBdr>
                    <w:top w:val="none" w:sz="0" w:space="0" w:color="auto"/>
                    <w:left w:val="none" w:sz="0" w:space="0" w:color="auto"/>
                    <w:bottom w:val="none" w:sz="0" w:space="0" w:color="auto"/>
                    <w:right w:val="none" w:sz="0" w:space="0" w:color="auto"/>
                  </w:divBdr>
                </w:div>
                <w:div w:id="1160317717">
                  <w:marLeft w:val="0"/>
                  <w:marRight w:val="0"/>
                  <w:marTop w:val="0"/>
                  <w:marBottom w:val="120"/>
                  <w:divBdr>
                    <w:top w:val="none" w:sz="0" w:space="0" w:color="auto"/>
                    <w:left w:val="none" w:sz="0" w:space="0" w:color="auto"/>
                    <w:bottom w:val="none" w:sz="0" w:space="0" w:color="auto"/>
                    <w:right w:val="none" w:sz="0" w:space="0" w:color="auto"/>
                  </w:divBdr>
                </w:div>
              </w:divsChild>
            </w:div>
            <w:div w:id="1251306202">
              <w:marLeft w:val="0"/>
              <w:marRight w:val="0"/>
              <w:marTop w:val="0"/>
              <w:marBottom w:val="120"/>
              <w:divBdr>
                <w:top w:val="none" w:sz="0" w:space="0" w:color="auto"/>
                <w:left w:val="none" w:sz="0" w:space="0" w:color="auto"/>
                <w:bottom w:val="none" w:sz="0" w:space="0" w:color="auto"/>
                <w:right w:val="none" w:sz="0" w:space="0" w:color="auto"/>
              </w:divBdr>
              <w:divsChild>
                <w:div w:id="1863200609">
                  <w:marLeft w:val="0"/>
                  <w:marRight w:val="0"/>
                  <w:marTop w:val="0"/>
                  <w:marBottom w:val="120"/>
                  <w:divBdr>
                    <w:top w:val="none" w:sz="0" w:space="0" w:color="auto"/>
                    <w:left w:val="none" w:sz="0" w:space="0" w:color="auto"/>
                    <w:bottom w:val="none" w:sz="0" w:space="0" w:color="auto"/>
                    <w:right w:val="none" w:sz="0" w:space="0" w:color="auto"/>
                  </w:divBdr>
                </w:div>
                <w:div w:id="1044713205">
                  <w:marLeft w:val="0"/>
                  <w:marRight w:val="0"/>
                  <w:marTop w:val="0"/>
                  <w:marBottom w:val="120"/>
                  <w:divBdr>
                    <w:top w:val="none" w:sz="0" w:space="0" w:color="auto"/>
                    <w:left w:val="none" w:sz="0" w:space="0" w:color="auto"/>
                    <w:bottom w:val="none" w:sz="0" w:space="0" w:color="auto"/>
                    <w:right w:val="none" w:sz="0" w:space="0" w:color="auto"/>
                  </w:divBdr>
                </w:div>
              </w:divsChild>
            </w:div>
            <w:div w:id="772558049">
              <w:marLeft w:val="0"/>
              <w:marRight w:val="0"/>
              <w:marTop w:val="0"/>
              <w:marBottom w:val="120"/>
              <w:divBdr>
                <w:top w:val="none" w:sz="0" w:space="0" w:color="auto"/>
                <w:left w:val="none" w:sz="0" w:space="0" w:color="auto"/>
                <w:bottom w:val="none" w:sz="0" w:space="0" w:color="auto"/>
                <w:right w:val="none" w:sz="0" w:space="0" w:color="auto"/>
              </w:divBdr>
              <w:divsChild>
                <w:div w:id="1110705923">
                  <w:marLeft w:val="0"/>
                  <w:marRight w:val="0"/>
                  <w:marTop w:val="0"/>
                  <w:marBottom w:val="120"/>
                  <w:divBdr>
                    <w:top w:val="none" w:sz="0" w:space="0" w:color="auto"/>
                    <w:left w:val="none" w:sz="0" w:space="0" w:color="auto"/>
                    <w:bottom w:val="none" w:sz="0" w:space="0" w:color="auto"/>
                    <w:right w:val="none" w:sz="0" w:space="0" w:color="auto"/>
                  </w:divBdr>
                </w:div>
                <w:div w:id="80831913">
                  <w:marLeft w:val="0"/>
                  <w:marRight w:val="0"/>
                  <w:marTop w:val="0"/>
                  <w:marBottom w:val="120"/>
                  <w:divBdr>
                    <w:top w:val="none" w:sz="0" w:space="0" w:color="auto"/>
                    <w:left w:val="none" w:sz="0" w:space="0" w:color="auto"/>
                    <w:bottom w:val="none" w:sz="0" w:space="0" w:color="auto"/>
                    <w:right w:val="none" w:sz="0" w:space="0" w:color="auto"/>
                  </w:divBdr>
                </w:div>
              </w:divsChild>
            </w:div>
            <w:div w:id="1691374872">
              <w:marLeft w:val="0"/>
              <w:marRight w:val="0"/>
              <w:marTop w:val="0"/>
              <w:marBottom w:val="120"/>
              <w:divBdr>
                <w:top w:val="none" w:sz="0" w:space="0" w:color="auto"/>
                <w:left w:val="none" w:sz="0" w:space="0" w:color="auto"/>
                <w:bottom w:val="none" w:sz="0" w:space="0" w:color="auto"/>
                <w:right w:val="none" w:sz="0" w:space="0" w:color="auto"/>
              </w:divBdr>
              <w:divsChild>
                <w:div w:id="1911234496">
                  <w:marLeft w:val="0"/>
                  <w:marRight w:val="0"/>
                  <w:marTop w:val="0"/>
                  <w:marBottom w:val="120"/>
                  <w:divBdr>
                    <w:top w:val="none" w:sz="0" w:space="0" w:color="auto"/>
                    <w:left w:val="none" w:sz="0" w:space="0" w:color="auto"/>
                    <w:bottom w:val="none" w:sz="0" w:space="0" w:color="auto"/>
                    <w:right w:val="none" w:sz="0" w:space="0" w:color="auto"/>
                  </w:divBdr>
                </w:div>
                <w:div w:id="163977510">
                  <w:marLeft w:val="0"/>
                  <w:marRight w:val="0"/>
                  <w:marTop w:val="0"/>
                  <w:marBottom w:val="120"/>
                  <w:divBdr>
                    <w:top w:val="none" w:sz="0" w:space="0" w:color="auto"/>
                    <w:left w:val="none" w:sz="0" w:space="0" w:color="auto"/>
                    <w:bottom w:val="none" w:sz="0" w:space="0" w:color="auto"/>
                    <w:right w:val="none" w:sz="0" w:space="0" w:color="auto"/>
                  </w:divBdr>
                </w:div>
              </w:divsChild>
            </w:div>
            <w:div w:id="579756038">
              <w:marLeft w:val="0"/>
              <w:marRight w:val="0"/>
              <w:marTop w:val="0"/>
              <w:marBottom w:val="120"/>
              <w:divBdr>
                <w:top w:val="none" w:sz="0" w:space="0" w:color="auto"/>
                <w:left w:val="none" w:sz="0" w:space="0" w:color="auto"/>
                <w:bottom w:val="none" w:sz="0" w:space="0" w:color="auto"/>
                <w:right w:val="none" w:sz="0" w:space="0" w:color="auto"/>
              </w:divBdr>
              <w:divsChild>
                <w:div w:id="286207736">
                  <w:marLeft w:val="0"/>
                  <w:marRight w:val="0"/>
                  <w:marTop w:val="0"/>
                  <w:marBottom w:val="120"/>
                  <w:divBdr>
                    <w:top w:val="none" w:sz="0" w:space="0" w:color="auto"/>
                    <w:left w:val="none" w:sz="0" w:space="0" w:color="auto"/>
                    <w:bottom w:val="none" w:sz="0" w:space="0" w:color="auto"/>
                    <w:right w:val="none" w:sz="0" w:space="0" w:color="auto"/>
                  </w:divBdr>
                </w:div>
                <w:div w:id="1926109653">
                  <w:marLeft w:val="0"/>
                  <w:marRight w:val="0"/>
                  <w:marTop w:val="0"/>
                  <w:marBottom w:val="120"/>
                  <w:divBdr>
                    <w:top w:val="none" w:sz="0" w:space="0" w:color="auto"/>
                    <w:left w:val="none" w:sz="0" w:space="0" w:color="auto"/>
                    <w:bottom w:val="none" w:sz="0" w:space="0" w:color="auto"/>
                    <w:right w:val="none" w:sz="0" w:space="0" w:color="auto"/>
                  </w:divBdr>
                </w:div>
              </w:divsChild>
            </w:div>
            <w:div w:id="296759149">
              <w:marLeft w:val="0"/>
              <w:marRight w:val="0"/>
              <w:marTop w:val="0"/>
              <w:marBottom w:val="120"/>
              <w:divBdr>
                <w:top w:val="none" w:sz="0" w:space="0" w:color="auto"/>
                <w:left w:val="none" w:sz="0" w:space="0" w:color="auto"/>
                <w:bottom w:val="none" w:sz="0" w:space="0" w:color="auto"/>
                <w:right w:val="none" w:sz="0" w:space="0" w:color="auto"/>
              </w:divBdr>
              <w:divsChild>
                <w:div w:id="1827669169">
                  <w:marLeft w:val="0"/>
                  <w:marRight w:val="0"/>
                  <w:marTop w:val="0"/>
                  <w:marBottom w:val="120"/>
                  <w:divBdr>
                    <w:top w:val="none" w:sz="0" w:space="0" w:color="auto"/>
                    <w:left w:val="none" w:sz="0" w:space="0" w:color="auto"/>
                    <w:bottom w:val="none" w:sz="0" w:space="0" w:color="auto"/>
                    <w:right w:val="none" w:sz="0" w:space="0" w:color="auto"/>
                  </w:divBdr>
                </w:div>
                <w:div w:id="104008722">
                  <w:marLeft w:val="0"/>
                  <w:marRight w:val="0"/>
                  <w:marTop w:val="0"/>
                  <w:marBottom w:val="120"/>
                  <w:divBdr>
                    <w:top w:val="none" w:sz="0" w:space="0" w:color="auto"/>
                    <w:left w:val="none" w:sz="0" w:space="0" w:color="auto"/>
                    <w:bottom w:val="none" w:sz="0" w:space="0" w:color="auto"/>
                    <w:right w:val="none" w:sz="0" w:space="0" w:color="auto"/>
                  </w:divBdr>
                </w:div>
              </w:divsChild>
            </w:div>
            <w:div w:id="1842116876">
              <w:marLeft w:val="0"/>
              <w:marRight w:val="0"/>
              <w:marTop w:val="0"/>
              <w:marBottom w:val="120"/>
              <w:divBdr>
                <w:top w:val="none" w:sz="0" w:space="0" w:color="auto"/>
                <w:left w:val="none" w:sz="0" w:space="0" w:color="auto"/>
                <w:bottom w:val="none" w:sz="0" w:space="0" w:color="auto"/>
                <w:right w:val="none" w:sz="0" w:space="0" w:color="auto"/>
              </w:divBdr>
              <w:divsChild>
                <w:div w:id="1818380640">
                  <w:marLeft w:val="0"/>
                  <w:marRight w:val="0"/>
                  <w:marTop w:val="0"/>
                  <w:marBottom w:val="120"/>
                  <w:divBdr>
                    <w:top w:val="none" w:sz="0" w:space="0" w:color="auto"/>
                    <w:left w:val="none" w:sz="0" w:space="0" w:color="auto"/>
                    <w:bottom w:val="none" w:sz="0" w:space="0" w:color="auto"/>
                    <w:right w:val="none" w:sz="0" w:space="0" w:color="auto"/>
                  </w:divBdr>
                </w:div>
                <w:div w:id="138544298">
                  <w:marLeft w:val="0"/>
                  <w:marRight w:val="0"/>
                  <w:marTop w:val="0"/>
                  <w:marBottom w:val="120"/>
                  <w:divBdr>
                    <w:top w:val="none" w:sz="0" w:space="0" w:color="auto"/>
                    <w:left w:val="none" w:sz="0" w:space="0" w:color="auto"/>
                    <w:bottom w:val="none" w:sz="0" w:space="0" w:color="auto"/>
                    <w:right w:val="none" w:sz="0" w:space="0" w:color="auto"/>
                  </w:divBdr>
                </w:div>
              </w:divsChild>
            </w:div>
            <w:div w:id="1591425499">
              <w:marLeft w:val="0"/>
              <w:marRight w:val="0"/>
              <w:marTop w:val="0"/>
              <w:marBottom w:val="120"/>
              <w:divBdr>
                <w:top w:val="none" w:sz="0" w:space="0" w:color="auto"/>
                <w:left w:val="none" w:sz="0" w:space="0" w:color="auto"/>
                <w:bottom w:val="none" w:sz="0" w:space="0" w:color="auto"/>
                <w:right w:val="none" w:sz="0" w:space="0" w:color="auto"/>
              </w:divBdr>
              <w:divsChild>
                <w:div w:id="1763405171">
                  <w:marLeft w:val="0"/>
                  <w:marRight w:val="0"/>
                  <w:marTop w:val="0"/>
                  <w:marBottom w:val="120"/>
                  <w:divBdr>
                    <w:top w:val="none" w:sz="0" w:space="0" w:color="auto"/>
                    <w:left w:val="none" w:sz="0" w:space="0" w:color="auto"/>
                    <w:bottom w:val="none" w:sz="0" w:space="0" w:color="auto"/>
                    <w:right w:val="none" w:sz="0" w:space="0" w:color="auto"/>
                  </w:divBdr>
                </w:div>
                <w:div w:id="1951473402">
                  <w:marLeft w:val="0"/>
                  <w:marRight w:val="0"/>
                  <w:marTop w:val="0"/>
                  <w:marBottom w:val="120"/>
                  <w:divBdr>
                    <w:top w:val="none" w:sz="0" w:space="0" w:color="auto"/>
                    <w:left w:val="none" w:sz="0" w:space="0" w:color="auto"/>
                    <w:bottom w:val="none" w:sz="0" w:space="0" w:color="auto"/>
                    <w:right w:val="none" w:sz="0" w:space="0" w:color="auto"/>
                  </w:divBdr>
                </w:div>
              </w:divsChild>
            </w:div>
            <w:div w:id="640161279">
              <w:marLeft w:val="0"/>
              <w:marRight w:val="0"/>
              <w:marTop w:val="0"/>
              <w:marBottom w:val="120"/>
              <w:divBdr>
                <w:top w:val="none" w:sz="0" w:space="0" w:color="auto"/>
                <w:left w:val="none" w:sz="0" w:space="0" w:color="auto"/>
                <w:bottom w:val="none" w:sz="0" w:space="0" w:color="auto"/>
                <w:right w:val="none" w:sz="0" w:space="0" w:color="auto"/>
              </w:divBdr>
              <w:divsChild>
                <w:div w:id="641813313">
                  <w:marLeft w:val="0"/>
                  <w:marRight w:val="0"/>
                  <w:marTop w:val="0"/>
                  <w:marBottom w:val="120"/>
                  <w:divBdr>
                    <w:top w:val="none" w:sz="0" w:space="0" w:color="auto"/>
                    <w:left w:val="none" w:sz="0" w:space="0" w:color="auto"/>
                    <w:bottom w:val="none" w:sz="0" w:space="0" w:color="auto"/>
                    <w:right w:val="none" w:sz="0" w:space="0" w:color="auto"/>
                  </w:divBdr>
                </w:div>
                <w:div w:id="724063212">
                  <w:marLeft w:val="0"/>
                  <w:marRight w:val="0"/>
                  <w:marTop w:val="0"/>
                  <w:marBottom w:val="120"/>
                  <w:divBdr>
                    <w:top w:val="none" w:sz="0" w:space="0" w:color="auto"/>
                    <w:left w:val="none" w:sz="0" w:space="0" w:color="auto"/>
                    <w:bottom w:val="none" w:sz="0" w:space="0" w:color="auto"/>
                    <w:right w:val="none" w:sz="0" w:space="0" w:color="auto"/>
                  </w:divBdr>
                </w:div>
              </w:divsChild>
            </w:div>
            <w:div w:id="1121194282">
              <w:marLeft w:val="0"/>
              <w:marRight w:val="0"/>
              <w:marTop w:val="0"/>
              <w:marBottom w:val="120"/>
              <w:divBdr>
                <w:top w:val="none" w:sz="0" w:space="0" w:color="auto"/>
                <w:left w:val="none" w:sz="0" w:space="0" w:color="auto"/>
                <w:bottom w:val="none" w:sz="0" w:space="0" w:color="auto"/>
                <w:right w:val="none" w:sz="0" w:space="0" w:color="auto"/>
              </w:divBdr>
              <w:divsChild>
                <w:div w:id="1715740073">
                  <w:marLeft w:val="0"/>
                  <w:marRight w:val="0"/>
                  <w:marTop w:val="0"/>
                  <w:marBottom w:val="120"/>
                  <w:divBdr>
                    <w:top w:val="none" w:sz="0" w:space="0" w:color="auto"/>
                    <w:left w:val="none" w:sz="0" w:space="0" w:color="auto"/>
                    <w:bottom w:val="none" w:sz="0" w:space="0" w:color="auto"/>
                    <w:right w:val="none" w:sz="0" w:space="0" w:color="auto"/>
                  </w:divBdr>
                </w:div>
                <w:div w:id="2147308571">
                  <w:marLeft w:val="0"/>
                  <w:marRight w:val="0"/>
                  <w:marTop w:val="0"/>
                  <w:marBottom w:val="120"/>
                  <w:divBdr>
                    <w:top w:val="none" w:sz="0" w:space="0" w:color="auto"/>
                    <w:left w:val="none" w:sz="0" w:space="0" w:color="auto"/>
                    <w:bottom w:val="none" w:sz="0" w:space="0" w:color="auto"/>
                    <w:right w:val="none" w:sz="0" w:space="0" w:color="auto"/>
                  </w:divBdr>
                </w:div>
              </w:divsChild>
            </w:div>
            <w:div w:id="485559086">
              <w:marLeft w:val="0"/>
              <w:marRight w:val="0"/>
              <w:marTop w:val="0"/>
              <w:marBottom w:val="120"/>
              <w:divBdr>
                <w:top w:val="none" w:sz="0" w:space="0" w:color="auto"/>
                <w:left w:val="none" w:sz="0" w:space="0" w:color="auto"/>
                <w:bottom w:val="none" w:sz="0" w:space="0" w:color="auto"/>
                <w:right w:val="none" w:sz="0" w:space="0" w:color="auto"/>
              </w:divBdr>
              <w:divsChild>
                <w:div w:id="276762127">
                  <w:marLeft w:val="0"/>
                  <w:marRight w:val="0"/>
                  <w:marTop w:val="0"/>
                  <w:marBottom w:val="120"/>
                  <w:divBdr>
                    <w:top w:val="none" w:sz="0" w:space="0" w:color="auto"/>
                    <w:left w:val="none" w:sz="0" w:space="0" w:color="auto"/>
                    <w:bottom w:val="none" w:sz="0" w:space="0" w:color="auto"/>
                    <w:right w:val="none" w:sz="0" w:space="0" w:color="auto"/>
                  </w:divBdr>
                </w:div>
                <w:div w:id="1482311542">
                  <w:marLeft w:val="0"/>
                  <w:marRight w:val="0"/>
                  <w:marTop w:val="0"/>
                  <w:marBottom w:val="120"/>
                  <w:divBdr>
                    <w:top w:val="none" w:sz="0" w:space="0" w:color="auto"/>
                    <w:left w:val="none" w:sz="0" w:space="0" w:color="auto"/>
                    <w:bottom w:val="none" w:sz="0" w:space="0" w:color="auto"/>
                    <w:right w:val="none" w:sz="0" w:space="0" w:color="auto"/>
                  </w:divBdr>
                </w:div>
              </w:divsChild>
            </w:div>
            <w:div w:id="1476334221">
              <w:marLeft w:val="0"/>
              <w:marRight w:val="0"/>
              <w:marTop w:val="0"/>
              <w:marBottom w:val="120"/>
              <w:divBdr>
                <w:top w:val="none" w:sz="0" w:space="0" w:color="auto"/>
                <w:left w:val="none" w:sz="0" w:space="0" w:color="auto"/>
                <w:bottom w:val="none" w:sz="0" w:space="0" w:color="auto"/>
                <w:right w:val="none" w:sz="0" w:space="0" w:color="auto"/>
              </w:divBdr>
              <w:divsChild>
                <w:div w:id="1761676850">
                  <w:marLeft w:val="0"/>
                  <w:marRight w:val="0"/>
                  <w:marTop w:val="0"/>
                  <w:marBottom w:val="120"/>
                  <w:divBdr>
                    <w:top w:val="none" w:sz="0" w:space="0" w:color="auto"/>
                    <w:left w:val="none" w:sz="0" w:space="0" w:color="auto"/>
                    <w:bottom w:val="none" w:sz="0" w:space="0" w:color="auto"/>
                    <w:right w:val="none" w:sz="0" w:space="0" w:color="auto"/>
                  </w:divBdr>
                </w:div>
                <w:div w:id="223879129">
                  <w:marLeft w:val="0"/>
                  <w:marRight w:val="0"/>
                  <w:marTop w:val="0"/>
                  <w:marBottom w:val="120"/>
                  <w:divBdr>
                    <w:top w:val="none" w:sz="0" w:space="0" w:color="auto"/>
                    <w:left w:val="none" w:sz="0" w:space="0" w:color="auto"/>
                    <w:bottom w:val="none" w:sz="0" w:space="0" w:color="auto"/>
                    <w:right w:val="none" w:sz="0" w:space="0" w:color="auto"/>
                  </w:divBdr>
                </w:div>
              </w:divsChild>
            </w:div>
            <w:div w:id="565536369">
              <w:marLeft w:val="0"/>
              <w:marRight w:val="0"/>
              <w:marTop w:val="0"/>
              <w:marBottom w:val="120"/>
              <w:divBdr>
                <w:top w:val="none" w:sz="0" w:space="0" w:color="auto"/>
                <w:left w:val="none" w:sz="0" w:space="0" w:color="auto"/>
                <w:bottom w:val="none" w:sz="0" w:space="0" w:color="auto"/>
                <w:right w:val="none" w:sz="0" w:space="0" w:color="auto"/>
              </w:divBdr>
              <w:divsChild>
                <w:div w:id="701706184">
                  <w:marLeft w:val="0"/>
                  <w:marRight w:val="0"/>
                  <w:marTop w:val="0"/>
                  <w:marBottom w:val="120"/>
                  <w:divBdr>
                    <w:top w:val="none" w:sz="0" w:space="0" w:color="auto"/>
                    <w:left w:val="none" w:sz="0" w:space="0" w:color="auto"/>
                    <w:bottom w:val="none" w:sz="0" w:space="0" w:color="auto"/>
                    <w:right w:val="none" w:sz="0" w:space="0" w:color="auto"/>
                  </w:divBdr>
                </w:div>
                <w:div w:id="661202150">
                  <w:marLeft w:val="0"/>
                  <w:marRight w:val="0"/>
                  <w:marTop w:val="0"/>
                  <w:marBottom w:val="120"/>
                  <w:divBdr>
                    <w:top w:val="none" w:sz="0" w:space="0" w:color="auto"/>
                    <w:left w:val="none" w:sz="0" w:space="0" w:color="auto"/>
                    <w:bottom w:val="none" w:sz="0" w:space="0" w:color="auto"/>
                    <w:right w:val="none" w:sz="0" w:space="0" w:color="auto"/>
                  </w:divBdr>
                </w:div>
              </w:divsChild>
            </w:div>
            <w:div w:id="476991227">
              <w:marLeft w:val="0"/>
              <w:marRight w:val="0"/>
              <w:marTop w:val="0"/>
              <w:marBottom w:val="120"/>
              <w:divBdr>
                <w:top w:val="none" w:sz="0" w:space="0" w:color="auto"/>
                <w:left w:val="none" w:sz="0" w:space="0" w:color="auto"/>
                <w:bottom w:val="none" w:sz="0" w:space="0" w:color="auto"/>
                <w:right w:val="none" w:sz="0" w:space="0" w:color="auto"/>
              </w:divBdr>
              <w:divsChild>
                <w:div w:id="509101587">
                  <w:marLeft w:val="0"/>
                  <w:marRight w:val="0"/>
                  <w:marTop w:val="0"/>
                  <w:marBottom w:val="120"/>
                  <w:divBdr>
                    <w:top w:val="none" w:sz="0" w:space="0" w:color="auto"/>
                    <w:left w:val="none" w:sz="0" w:space="0" w:color="auto"/>
                    <w:bottom w:val="none" w:sz="0" w:space="0" w:color="auto"/>
                    <w:right w:val="none" w:sz="0" w:space="0" w:color="auto"/>
                  </w:divBdr>
                </w:div>
                <w:div w:id="1981225496">
                  <w:marLeft w:val="0"/>
                  <w:marRight w:val="0"/>
                  <w:marTop w:val="0"/>
                  <w:marBottom w:val="120"/>
                  <w:divBdr>
                    <w:top w:val="none" w:sz="0" w:space="0" w:color="auto"/>
                    <w:left w:val="none" w:sz="0" w:space="0" w:color="auto"/>
                    <w:bottom w:val="none" w:sz="0" w:space="0" w:color="auto"/>
                    <w:right w:val="none" w:sz="0" w:space="0" w:color="auto"/>
                  </w:divBdr>
                </w:div>
              </w:divsChild>
            </w:div>
            <w:div w:id="118031523">
              <w:marLeft w:val="0"/>
              <w:marRight w:val="0"/>
              <w:marTop w:val="0"/>
              <w:marBottom w:val="120"/>
              <w:divBdr>
                <w:top w:val="none" w:sz="0" w:space="0" w:color="auto"/>
                <w:left w:val="none" w:sz="0" w:space="0" w:color="auto"/>
                <w:bottom w:val="none" w:sz="0" w:space="0" w:color="auto"/>
                <w:right w:val="none" w:sz="0" w:space="0" w:color="auto"/>
              </w:divBdr>
              <w:divsChild>
                <w:div w:id="514998969">
                  <w:marLeft w:val="0"/>
                  <w:marRight w:val="0"/>
                  <w:marTop w:val="0"/>
                  <w:marBottom w:val="120"/>
                  <w:divBdr>
                    <w:top w:val="none" w:sz="0" w:space="0" w:color="auto"/>
                    <w:left w:val="none" w:sz="0" w:space="0" w:color="auto"/>
                    <w:bottom w:val="none" w:sz="0" w:space="0" w:color="auto"/>
                    <w:right w:val="none" w:sz="0" w:space="0" w:color="auto"/>
                  </w:divBdr>
                </w:div>
                <w:div w:id="1038431422">
                  <w:marLeft w:val="0"/>
                  <w:marRight w:val="0"/>
                  <w:marTop w:val="0"/>
                  <w:marBottom w:val="120"/>
                  <w:divBdr>
                    <w:top w:val="none" w:sz="0" w:space="0" w:color="auto"/>
                    <w:left w:val="none" w:sz="0" w:space="0" w:color="auto"/>
                    <w:bottom w:val="none" w:sz="0" w:space="0" w:color="auto"/>
                    <w:right w:val="none" w:sz="0" w:space="0" w:color="auto"/>
                  </w:divBdr>
                </w:div>
              </w:divsChild>
            </w:div>
            <w:div w:id="1072776380">
              <w:marLeft w:val="0"/>
              <w:marRight w:val="0"/>
              <w:marTop w:val="0"/>
              <w:marBottom w:val="120"/>
              <w:divBdr>
                <w:top w:val="none" w:sz="0" w:space="0" w:color="auto"/>
                <w:left w:val="none" w:sz="0" w:space="0" w:color="auto"/>
                <w:bottom w:val="none" w:sz="0" w:space="0" w:color="auto"/>
                <w:right w:val="none" w:sz="0" w:space="0" w:color="auto"/>
              </w:divBdr>
              <w:divsChild>
                <w:div w:id="1802653524">
                  <w:marLeft w:val="0"/>
                  <w:marRight w:val="0"/>
                  <w:marTop w:val="0"/>
                  <w:marBottom w:val="120"/>
                  <w:divBdr>
                    <w:top w:val="none" w:sz="0" w:space="0" w:color="auto"/>
                    <w:left w:val="none" w:sz="0" w:space="0" w:color="auto"/>
                    <w:bottom w:val="none" w:sz="0" w:space="0" w:color="auto"/>
                    <w:right w:val="none" w:sz="0" w:space="0" w:color="auto"/>
                  </w:divBdr>
                </w:div>
                <w:div w:id="1928734517">
                  <w:marLeft w:val="0"/>
                  <w:marRight w:val="0"/>
                  <w:marTop w:val="0"/>
                  <w:marBottom w:val="120"/>
                  <w:divBdr>
                    <w:top w:val="none" w:sz="0" w:space="0" w:color="auto"/>
                    <w:left w:val="none" w:sz="0" w:space="0" w:color="auto"/>
                    <w:bottom w:val="none" w:sz="0" w:space="0" w:color="auto"/>
                    <w:right w:val="none" w:sz="0" w:space="0" w:color="auto"/>
                  </w:divBdr>
                </w:div>
              </w:divsChild>
            </w:div>
            <w:div w:id="1805732615">
              <w:marLeft w:val="0"/>
              <w:marRight w:val="0"/>
              <w:marTop w:val="0"/>
              <w:marBottom w:val="120"/>
              <w:divBdr>
                <w:top w:val="none" w:sz="0" w:space="0" w:color="auto"/>
                <w:left w:val="none" w:sz="0" w:space="0" w:color="auto"/>
                <w:bottom w:val="none" w:sz="0" w:space="0" w:color="auto"/>
                <w:right w:val="none" w:sz="0" w:space="0" w:color="auto"/>
              </w:divBdr>
              <w:divsChild>
                <w:div w:id="2125079060">
                  <w:marLeft w:val="0"/>
                  <w:marRight w:val="0"/>
                  <w:marTop w:val="0"/>
                  <w:marBottom w:val="120"/>
                  <w:divBdr>
                    <w:top w:val="none" w:sz="0" w:space="0" w:color="auto"/>
                    <w:left w:val="none" w:sz="0" w:space="0" w:color="auto"/>
                    <w:bottom w:val="none" w:sz="0" w:space="0" w:color="auto"/>
                    <w:right w:val="none" w:sz="0" w:space="0" w:color="auto"/>
                  </w:divBdr>
                </w:div>
                <w:div w:id="1492210807">
                  <w:marLeft w:val="0"/>
                  <w:marRight w:val="0"/>
                  <w:marTop w:val="0"/>
                  <w:marBottom w:val="120"/>
                  <w:divBdr>
                    <w:top w:val="none" w:sz="0" w:space="0" w:color="auto"/>
                    <w:left w:val="none" w:sz="0" w:space="0" w:color="auto"/>
                    <w:bottom w:val="none" w:sz="0" w:space="0" w:color="auto"/>
                    <w:right w:val="none" w:sz="0" w:space="0" w:color="auto"/>
                  </w:divBdr>
                </w:div>
              </w:divsChild>
            </w:div>
            <w:div w:id="1432239293">
              <w:marLeft w:val="0"/>
              <w:marRight w:val="0"/>
              <w:marTop w:val="0"/>
              <w:marBottom w:val="120"/>
              <w:divBdr>
                <w:top w:val="none" w:sz="0" w:space="0" w:color="auto"/>
                <w:left w:val="none" w:sz="0" w:space="0" w:color="auto"/>
                <w:bottom w:val="none" w:sz="0" w:space="0" w:color="auto"/>
                <w:right w:val="none" w:sz="0" w:space="0" w:color="auto"/>
              </w:divBdr>
              <w:divsChild>
                <w:div w:id="1889106959">
                  <w:marLeft w:val="0"/>
                  <w:marRight w:val="0"/>
                  <w:marTop w:val="0"/>
                  <w:marBottom w:val="120"/>
                  <w:divBdr>
                    <w:top w:val="none" w:sz="0" w:space="0" w:color="auto"/>
                    <w:left w:val="none" w:sz="0" w:space="0" w:color="auto"/>
                    <w:bottom w:val="none" w:sz="0" w:space="0" w:color="auto"/>
                    <w:right w:val="none" w:sz="0" w:space="0" w:color="auto"/>
                  </w:divBdr>
                </w:div>
                <w:div w:id="90400310">
                  <w:marLeft w:val="0"/>
                  <w:marRight w:val="0"/>
                  <w:marTop w:val="0"/>
                  <w:marBottom w:val="120"/>
                  <w:divBdr>
                    <w:top w:val="none" w:sz="0" w:space="0" w:color="auto"/>
                    <w:left w:val="none" w:sz="0" w:space="0" w:color="auto"/>
                    <w:bottom w:val="none" w:sz="0" w:space="0" w:color="auto"/>
                    <w:right w:val="none" w:sz="0" w:space="0" w:color="auto"/>
                  </w:divBdr>
                </w:div>
              </w:divsChild>
            </w:div>
            <w:div w:id="1578901728">
              <w:marLeft w:val="0"/>
              <w:marRight w:val="0"/>
              <w:marTop w:val="0"/>
              <w:marBottom w:val="120"/>
              <w:divBdr>
                <w:top w:val="none" w:sz="0" w:space="0" w:color="auto"/>
                <w:left w:val="none" w:sz="0" w:space="0" w:color="auto"/>
                <w:bottom w:val="none" w:sz="0" w:space="0" w:color="auto"/>
                <w:right w:val="none" w:sz="0" w:space="0" w:color="auto"/>
              </w:divBdr>
              <w:divsChild>
                <w:div w:id="823281455">
                  <w:marLeft w:val="0"/>
                  <w:marRight w:val="0"/>
                  <w:marTop w:val="0"/>
                  <w:marBottom w:val="120"/>
                  <w:divBdr>
                    <w:top w:val="none" w:sz="0" w:space="0" w:color="auto"/>
                    <w:left w:val="none" w:sz="0" w:space="0" w:color="auto"/>
                    <w:bottom w:val="none" w:sz="0" w:space="0" w:color="auto"/>
                    <w:right w:val="none" w:sz="0" w:space="0" w:color="auto"/>
                  </w:divBdr>
                </w:div>
                <w:div w:id="2144427080">
                  <w:marLeft w:val="0"/>
                  <w:marRight w:val="0"/>
                  <w:marTop w:val="0"/>
                  <w:marBottom w:val="120"/>
                  <w:divBdr>
                    <w:top w:val="none" w:sz="0" w:space="0" w:color="auto"/>
                    <w:left w:val="none" w:sz="0" w:space="0" w:color="auto"/>
                    <w:bottom w:val="none" w:sz="0" w:space="0" w:color="auto"/>
                    <w:right w:val="none" w:sz="0" w:space="0" w:color="auto"/>
                  </w:divBdr>
                </w:div>
              </w:divsChild>
            </w:div>
            <w:div w:id="197478418">
              <w:marLeft w:val="0"/>
              <w:marRight w:val="0"/>
              <w:marTop w:val="0"/>
              <w:marBottom w:val="120"/>
              <w:divBdr>
                <w:top w:val="none" w:sz="0" w:space="0" w:color="auto"/>
                <w:left w:val="none" w:sz="0" w:space="0" w:color="auto"/>
                <w:bottom w:val="none" w:sz="0" w:space="0" w:color="auto"/>
                <w:right w:val="none" w:sz="0" w:space="0" w:color="auto"/>
              </w:divBdr>
              <w:divsChild>
                <w:div w:id="1183322771">
                  <w:marLeft w:val="0"/>
                  <w:marRight w:val="0"/>
                  <w:marTop w:val="0"/>
                  <w:marBottom w:val="120"/>
                  <w:divBdr>
                    <w:top w:val="none" w:sz="0" w:space="0" w:color="auto"/>
                    <w:left w:val="none" w:sz="0" w:space="0" w:color="auto"/>
                    <w:bottom w:val="none" w:sz="0" w:space="0" w:color="auto"/>
                    <w:right w:val="none" w:sz="0" w:space="0" w:color="auto"/>
                  </w:divBdr>
                </w:div>
                <w:div w:id="317805177">
                  <w:marLeft w:val="0"/>
                  <w:marRight w:val="0"/>
                  <w:marTop w:val="0"/>
                  <w:marBottom w:val="120"/>
                  <w:divBdr>
                    <w:top w:val="none" w:sz="0" w:space="0" w:color="auto"/>
                    <w:left w:val="none" w:sz="0" w:space="0" w:color="auto"/>
                    <w:bottom w:val="none" w:sz="0" w:space="0" w:color="auto"/>
                    <w:right w:val="none" w:sz="0" w:space="0" w:color="auto"/>
                  </w:divBdr>
                </w:div>
              </w:divsChild>
            </w:div>
            <w:div w:id="487212267">
              <w:marLeft w:val="0"/>
              <w:marRight w:val="0"/>
              <w:marTop w:val="0"/>
              <w:marBottom w:val="120"/>
              <w:divBdr>
                <w:top w:val="none" w:sz="0" w:space="0" w:color="auto"/>
                <w:left w:val="none" w:sz="0" w:space="0" w:color="auto"/>
                <w:bottom w:val="none" w:sz="0" w:space="0" w:color="auto"/>
                <w:right w:val="none" w:sz="0" w:space="0" w:color="auto"/>
              </w:divBdr>
              <w:divsChild>
                <w:div w:id="21327357">
                  <w:marLeft w:val="0"/>
                  <w:marRight w:val="0"/>
                  <w:marTop w:val="0"/>
                  <w:marBottom w:val="120"/>
                  <w:divBdr>
                    <w:top w:val="none" w:sz="0" w:space="0" w:color="auto"/>
                    <w:left w:val="none" w:sz="0" w:space="0" w:color="auto"/>
                    <w:bottom w:val="none" w:sz="0" w:space="0" w:color="auto"/>
                    <w:right w:val="none" w:sz="0" w:space="0" w:color="auto"/>
                  </w:divBdr>
                </w:div>
                <w:div w:id="983967367">
                  <w:marLeft w:val="0"/>
                  <w:marRight w:val="0"/>
                  <w:marTop w:val="0"/>
                  <w:marBottom w:val="120"/>
                  <w:divBdr>
                    <w:top w:val="none" w:sz="0" w:space="0" w:color="auto"/>
                    <w:left w:val="none" w:sz="0" w:space="0" w:color="auto"/>
                    <w:bottom w:val="none" w:sz="0" w:space="0" w:color="auto"/>
                    <w:right w:val="none" w:sz="0" w:space="0" w:color="auto"/>
                  </w:divBdr>
                </w:div>
              </w:divsChild>
            </w:div>
            <w:div w:id="1866744626">
              <w:marLeft w:val="0"/>
              <w:marRight w:val="0"/>
              <w:marTop w:val="0"/>
              <w:marBottom w:val="120"/>
              <w:divBdr>
                <w:top w:val="none" w:sz="0" w:space="0" w:color="auto"/>
                <w:left w:val="none" w:sz="0" w:space="0" w:color="auto"/>
                <w:bottom w:val="none" w:sz="0" w:space="0" w:color="auto"/>
                <w:right w:val="none" w:sz="0" w:space="0" w:color="auto"/>
              </w:divBdr>
              <w:divsChild>
                <w:div w:id="197935945">
                  <w:marLeft w:val="0"/>
                  <w:marRight w:val="0"/>
                  <w:marTop w:val="0"/>
                  <w:marBottom w:val="120"/>
                  <w:divBdr>
                    <w:top w:val="none" w:sz="0" w:space="0" w:color="auto"/>
                    <w:left w:val="none" w:sz="0" w:space="0" w:color="auto"/>
                    <w:bottom w:val="none" w:sz="0" w:space="0" w:color="auto"/>
                    <w:right w:val="none" w:sz="0" w:space="0" w:color="auto"/>
                  </w:divBdr>
                </w:div>
                <w:div w:id="180037070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018316454">
      <w:marLeft w:val="0"/>
      <w:marRight w:val="0"/>
      <w:marTop w:val="45"/>
      <w:marBottom w:val="45"/>
      <w:divBdr>
        <w:top w:val="none" w:sz="0" w:space="0" w:color="auto"/>
        <w:left w:val="none" w:sz="0" w:space="0" w:color="auto"/>
        <w:bottom w:val="single" w:sz="6" w:space="3" w:color="C0C0C0"/>
        <w:right w:val="none" w:sz="0" w:space="0" w:color="auto"/>
      </w:divBdr>
    </w:div>
    <w:div w:id="1512135312">
      <w:marLeft w:val="0"/>
      <w:marRight w:val="0"/>
      <w:marTop w:val="120"/>
      <w:marBottom w:val="45"/>
      <w:divBdr>
        <w:top w:val="single" w:sz="6" w:space="3" w:color="C0C0C0"/>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20801;&#38534;&#30340;&#20633;&#20221;1110916\&#19979;&#36617;111\FLAWDOC01.aspx%3flsid=FL000659&amp;lno=38" TargetMode="External"/><Relationship Id="rId21" Type="http://schemas.openxmlformats.org/officeDocument/2006/relationships/hyperlink" Target="file:///D:\&#20801;&#38534;&#30340;&#20633;&#20221;1110916\&#19979;&#36617;111\FLAWDOC01.aspx%3flsid=FL000659&amp;lno=33" TargetMode="External"/><Relationship Id="rId34" Type="http://schemas.openxmlformats.org/officeDocument/2006/relationships/hyperlink" Target="file:///D:\&#20801;&#38534;&#30340;&#20633;&#20221;1110916\&#19979;&#36617;111\FLAWDOC01.aspx%3flsid=FL000659&amp;lno=46" TargetMode="External"/><Relationship Id="rId42" Type="http://schemas.openxmlformats.org/officeDocument/2006/relationships/hyperlink" Target="file:///D:\&#20801;&#38534;&#30340;&#20633;&#20221;1110916\&#19979;&#36617;111\FLAWDOC01.aspx%3flsid=FL000659&amp;lno=54" TargetMode="External"/><Relationship Id="rId47" Type="http://schemas.openxmlformats.org/officeDocument/2006/relationships/hyperlink" Target="file:///D:\&#20801;&#38534;&#30340;&#20633;&#20221;1110916\&#19979;&#36617;111\FLAWDOC01.aspx%3flsid=FL000659&amp;lno=59" TargetMode="External"/><Relationship Id="rId50" Type="http://schemas.openxmlformats.org/officeDocument/2006/relationships/hyperlink" Target="file:///D:\&#20801;&#38534;&#30340;&#20633;&#20221;1110916\&#19979;&#36617;111\FLAWDOC01.aspx%3flsid=FL000659&amp;lno=62" TargetMode="External"/><Relationship Id="rId55" Type="http://schemas.openxmlformats.org/officeDocument/2006/relationships/hyperlink" Target="file:///D:\&#20801;&#38534;&#30340;&#20633;&#20221;1110916\&#19979;&#36617;111\FLAWDOC01.aspx%3flsid=FL000659&amp;lno=67" TargetMode="External"/><Relationship Id="rId63" Type="http://schemas.openxmlformats.org/officeDocument/2006/relationships/hyperlink" Target="file:///D:\&#20801;&#38534;&#30340;&#20633;&#20221;1110916\&#19979;&#36617;111\FLAWDOC01.aspx%3flsid=FL000659&amp;lno=73-1" TargetMode="External"/><Relationship Id="rId7" Type="http://schemas.openxmlformats.org/officeDocument/2006/relationships/hyperlink" Target="file:///D:\&#20801;&#38534;&#30340;&#20633;&#20221;1110916\&#19979;&#36617;111\FLAWDOC01.aspx%3flsid=FL000659&amp;lno=20" TargetMode="External"/><Relationship Id="rId2" Type="http://schemas.microsoft.com/office/2007/relationships/stylesWithEffects" Target="stylesWithEffects.xml"/><Relationship Id="rId16" Type="http://schemas.openxmlformats.org/officeDocument/2006/relationships/hyperlink" Target="file:///D:\&#20801;&#38534;&#30340;&#20633;&#20221;1110916\&#19979;&#36617;111\FLAWDOC01.aspx%3flsid=FL000659&amp;lno=28" TargetMode="External"/><Relationship Id="rId29" Type="http://schemas.openxmlformats.org/officeDocument/2006/relationships/hyperlink" Target="file:///D:\&#20801;&#38534;&#30340;&#20633;&#20221;1110916\&#19979;&#36617;111\FLAWDOC01.aspx%3flsid=FL000659&amp;lno=41" TargetMode="External"/><Relationship Id="rId11" Type="http://schemas.openxmlformats.org/officeDocument/2006/relationships/hyperlink" Target="file:///D:\&#20801;&#38534;&#30340;&#20633;&#20221;1110916\&#19979;&#36617;111\FLAWDOC01.aspx%3flsid=FL000659&amp;lno=24" TargetMode="External"/><Relationship Id="rId24" Type="http://schemas.openxmlformats.org/officeDocument/2006/relationships/hyperlink" Target="file:///D:\&#20801;&#38534;&#30340;&#20633;&#20221;1110916\&#19979;&#36617;111\FLAWDOC01.aspx%3flsid=FL000659&amp;lno=36" TargetMode="External"/><Relationship Id="rId32" Type="http://schemas.openxmlformats.org/officeDocument/2006/relationships/hyperlink" Target="file:///D:\&#20801;&#38534;&#30340;&#20633;&#20221;1110916\&#19979;&#36617;111\FLAWDOC01.aspx%3flsid=FL000659&amp;lno=44" TargetMode="External"/><Relationship Id="rId37" Type="http://schemas.openxmlformats.org/officeDocument/2006/relationships/hyperlink" Target="file:///D:\&#20801;&#38534;&#30340;&#20633;&#20221;1110916\&#19979;&#36617;111\FLAWDOC01.aspx%3flsid=FL000659&amp;lno=49" TargetMode="External"/><Relationship Id="rId40" Type="http://schemas.openxmlformats.org/officeDocument/2006/relationships/hyperlink" Target="file:///D:\&#20801;&#38534;&#30340;&#20633;&#20221;1110916\&#19979;&#36617;111\FLAWDOC01.aspx%3flsid=FL000659&amp;lno=52" TargetMode="External"/><Relationship Id="rId45" Type="http://schemas.openxmlformats.org/officeDocument/2006/relationships/hyperlink" Target="file:///D:\&#20801;&#38534;&#30340;&#20633;&#20221;1110916\&#19979;&#36617;111\FLAWDOC01.aspx%3flsid=FL000659&amp;lno=57" TargetMode="External"/><Relationship Id="rId53" Type="http://schemas.openxmlformats.org/officeDocument/2006/relationships/hyperlink" Target="file:///D:\&#20801;&#38534;&#30340;&#20633;&#20221;1110916\&#19979;&#36617;111\FLAWDOC01.aspx%3flsid=FL000659&amp;lno=65" TargetMode="External"/><Relationship Id="rId58" Type="http://schemas.openxmlformats.org/officeDocument/2006/relationships/hyperlink" Target="file:///D:\&#20801;&#38534;&#30340;&#20633;&#20221;1110916\&#19979;&#36617;111\FLAWDOC01.aspx%3flsid=FL000659&amp;lno=70" TargetMode="External"/><Relationship Id="rId5" Type="http://schemas.openxmlformats.org/officeDocument/2006/relationships/hyperlink" Target="file:///D:\&#20801;&#38534;&#30340;&#20633;&#20221;1110916\&#19979;&#36617;111\FLAWDOC01.aspx%3flsid=FL000659&amp;lno=18" TargetMode="External"/><Relationship Id="rId61" Type="http://schemas.openxmlformats.org/officeDocument/2006/relationships/hyperlink" Target="file:///D:\&#20801;&#38534;&#30340;&#20633;&#20221;1110916\&#19979;&#36617;111\FLAWDOC01.aspx%3flsid=FL000659&amp;lno=72" TargetMode="External"/><Relationship Id="rId19" Type="http://schemas.openxmlformats.org/officeDocument/2006/relationships/hyperlink" Target="file:///D:\&#20801;&#38534;&#30340;&#20633;&#20221;1110916\&#19979;&#36617;111\FLAWDOC01.aspx%3flsid=FL000659&amp;lno=31" TargetMode="External"/><Relationship Id="rId14" Type="http://schemas.openxmlformats.org/officeDocument/2006/relationships/hyperlink" Target="file:///D:\&#20801;&#38534;&#30340;&#20633;&#20221;1110916\&#19979;&#36617;111\FLAWDOC01.aspx%3flsid=FL000659&amp;lno=26-1" TargetMode="External"/><Relationship Id="rId22" Type="http://schemas.openxmlformats.org/officeDocument/2006/relationships/hyperlink" Target="file:///D:\&#20801;&#38534;&#30340;&#20633;&#20221;1110916\&#19979;&#36617;111\FLAWDOC01.aspx%3flsid=FL000659&amp;lno=34" TargetMode="External"/><Relationship Id="rId27" Type="http://schemas.openxmlformats.org/officeDocument/2006/relationships/hyperlink" Target="file:///D:\&#20801;&#38534;&#30340;&#20633;&#20221;1110916\&#19979;&#36617;111\FLAWDOC01.aspx%3flsid=FL000659&amp;lno=39" TargetMode="External"/><Relationship Id="rId30" Type="http://schemas.openxmlformats.org/officeDocument/2006/relationships/hyperlink" Target="file:///D:\&#20801;&#38534;&#30340;&#20633;&#20221;1110916\&#19979;&#36617;111\FLAWDOC01.aspx%3flsid=FL000659&amp;lno=42" TargetMode="External"/><Relationship Id="rId35" Type="http://schemas.openxmlformats.org/officeDocument/2006/relationships/hyperlink" Target="file:///D:\&#20801;&#38534;&#30340;&#20633;&#20221;1110916\&#19979;&#36617;111\FLAWDOC01.aspx%3flsid=FL000659&amp;lno=47" TargetMode="External"/><Relationship Id="rId43" Type="http://schemas.openxmlformats.org/officeDocument/2006/relationships/hyperlink" Target="file:///D:\&#20801;&#38534;&#30340;&#20633;&#20221;1110916\&#19979;&#36617;111\FLAWDOC01.aspx%3flsid=FL000659&amp;lno=55" TargetMode="External"/><Relationship Id="rId48" Type="http://schemas.openxmlformats.org/officeDocument/2006/relationships/hyperlink" Target="file:///D:\&#20801;&#38534;&#30340;&#20633;&#20221;1110916\&#19979;&#36617;111\FLAWDOC01.aspx%3flsid=FL000659&amp;lno=60" TargetMode="External"/><Relationship Id="rId56" Type="http://schemas.openxmlformats.org/officeDocument/2006/relationships/hyperlink" Target="file:///D:\&#20801;&#38534;&#30340;&#20633;&#20221;1110916\&#19979;&#36617;111\FLAWDOC01.aspx%3flsid=FL000659&amp;lno=68" TargetMode="External"/><Relationship Id="rId64" Type="http://schemas.openxmlformats.org/officeDocument/2006/relationships/fontTable" Target="fontTable.xml"/><Relationship Id="rId8" Type="http://schemas.openxmlformats.org/officeDocument/2006/relationships/hyperlink" Target="file:///D:\&#20801;&#38534;&#30340;&#20633;&#20221;1110916\&#19979;&#36617;111\FLAWDOC01.aspx%3flsid=FL000659&amp;lno=21" TargetMode="External"/><Relationship Id="rId51" Type="http://schemas.openxmlformats.org/officeDocument/2006/relationships/hyperlink" Target="file:///D:\&#20801;&#38534;&#30340;&#20633;&#20221;1110916\&#19979;&#36617;111\FLAWDOC01.aspx%3flsid=FL000659&amp;lno=63" TargetMode="External"/><Relationship Id="rId3" Type="http://schemas.openxmlformats.org/officeDocument/2006/relationships/settings" Target="settings.xml"/><Relationship Id="rId12" Type="http://schemas.openxmlformats.org/officeDocument/2006/relationships/hyperlink" Target="file:///D:\&#20801;&#38534;&#30340;&#20633;&#20221;1110916\&#19979;&#36617;111\FLAWDOC01.aspx%3flsid=FL000659&amp;lno=25" TargetMode="External"/><Relationship Id="rId17" Type="http://schemas.openxmlformats.org/officeDocument/2006/relationships/hyperlink" Target="file:///D:\&#20801;&#38534;&#30340;&#20633;&#20221;1110916\&#19979;&#36617;111\FLAWDOC01.aspx%3flsid=FL000659&amp;lno=29" TargetMode="External"/><Relationship Id="rId25" Type="http://schemas.openxmlformats.org/officeDocument/2006/relationships/hyperlink" Target="file:///D:\&#20801;&#38534;&#30340;&#20633;&#20221;1110916\&#19979;&#36617;111\FLAWDOC01.aspx%3flsid=FL000659&amp;lno=37" TargetMode="External"/><Relationship Id="rId33" Type="http://schemas.openxmlformats.org/officeDocument/2006/relationships/hyperlink" Target="file:///D:\&#20801;&#38534;&#30340;&#20633;&#20221;1110916\&#19979;&#36617;111\FLAWDOC01.aspx%3flsid=FL000659&amp;lno=45" TargetMode="External"/><Relationship Id="rId38" Type="http://schemas.openxmlformats.org/officeDocument/2006/relationships/hyperlink" Target="file:///D:\&#20801;&#38534;&#30340;&#20633;&#20221;1110916\&#19979;&#36617;111\FLAWDOC01.aspx%3flsid=FL000659&amp;lno=50" TargetMode="External"/><Relationship Id="rId46" Type="http://schemas.openxmlformats.org/officeDocument/2006/relationships/hyperlink" Target="file:///D:\&#20801;&#38534;&#30340;&#20633;&#20221;1110916\&#19979;&#36617;111\FLAWDOC01.aspx%3flsid=FL000659&amp;lno=58" TargetMode="External"/><Relationship Id="rId59" Type="http://schemas.openxmlformats.org/officeDocument/2006/relationships/hyperlink" Target="file:///D:\&#20801;&#38534;&#30340;&#20633;&#20221;1110916\&#19979;&#36617;111\FLAWDOC01.aspx%3flsid=FL000659&amp;lno=70-1" TargetMode="External"/><Relationship Id="rId20" Type="http://schemas.openxmlformats.org/officeDocument/2006/relationships/hyperlink" Target="file:///D:\&#20801;&#38534;&#30340;&#20633;&#20221;1110916\&#19979;&#36617;111\FLAWDOC01.aspx%3flsid=FL000659&amp;lno=32" TargetMode="External"/><Relationship Id="rId41" Type="http://schemas.openxmlformats.org/officeDocument/2006/relationships/hyperlink" Target="file:///D:\&#20801;&#38534;&#30340;&#20633;&#20221;1110916\&#19979;&#36617;111\FLAWDOC01.aspx%3flsid=FL000659&amp;lno=53" TargetMode="External"/><Relationship Id="rId54" Type="http://schemas.openxmlformats.org/officeDocument/2006/relationships/hyperlink" Target="file:///D:\&#20801;&#38534;&#30340;&#20633;&#20221;1110916\&#19979;&#36617;111\FLAWDOC01.aspx%3flsid=FL000659&amp;lno=66" TargetMode="External"/><Relationship Id="rId62" Type="http://schemas.openxmlformats.org/officeDocument/2006/relationships/hyperlink" Target="file:///D:\&#20801;&#38534;&#30340;&#20633;&#20221;1110916\&#19979;&#36617;111\FLAWDOC01.aspx%3flsid=FL000659&amp;lno=73" TargetMode="External"/><Relationship Id="rId1" Type="http://schemas.openxmlformats.org/officeDocument/2006/relationships/styles" Target="styles.xml"/><Relationship Id="rId6" Type="http://schemas.openxmlformats.org/officeDocument/2006/relationships/hyperlink" Target="file:///D:\&#20801;&#38534;&#30340;&#20633;&#20221;1110916\&#19979;&#36617;111\FLAWDOC01.aspx%3flsid=FL000659&amp;lno=19" TargetMode="External"/><Relationship Id="rId15" Type="http://schemas.openxmlformats.org/officeDocument/2006/relationships/hyperlink" Target="file:///D:\&#20801;&#38534;&#30340;&#20633;&#20221;1110916\&#19979;&#36617;111\FLAWDOC01.aspx%3flsid=FL000659&amp;lno=27" TargetMode="External"/><Relationship Id="rId23" Type="http://schemas.openxmlformats.org/officeDocument/2006/relationships/hyperlink" Target="file:///D:\&#20801;&#38534;&#30340;&#20633;&#20221;1110916\&#19979;&#36617;111\FLAWDOC01.aspx%3flsid=FL000659&amp;lno=35" TargetMode="External"/><Relationship Id="rId28" Type="http://schemas.openxmlformats.org/officeDocument/2006/relationships/hyperlink" Target="file:///D:\&#20801;&#38534;&#30340;&#20633;&#20221;1110916\&#19979;&#36617;111\FLAWDOC01.aspx%3flsid=FL000659&amp;lno=40" TargetMode="External"/><Relationship Id="rId36" Type="http://schemas.openxmlformats.org/officeDocument/2006/relationships/hyperlink" Target="file:///D:\&#20801;&#38534;&#30340;&#20633;&#20221;1110916\&#19979;&#36617;111\FLAWDOC01.aspx%3flsid=FL000659&amp;lno=48" TargetMode="External"/><Relationship Id="rId49" Type="http://schemas.openxmlformats.org/officeDocument/2006/relationships/hyperlink" Target="file:///D:\&#20801;&#38534;&#30340;&#20633;&#20221;1110916\&#19979;&#36617;111\FLAWDOC01.aspx%3flsid=FL000659&amp;lno=61" TargetMode="External"/><Relationship Id="rId57" Type="http://schemas.openxmlformats.org/officeDocument/2006/relationships/hyperlink" Target="file:///D:\&#20801;&#38534;&#30340;&#20633;&#20221;1110916\&#19979;&#36617;111\FLAWDOC01.aspx%3flsid=FL000659&amp;lno=69" TargetMode="External"/><Relationship Id="rId10" Type="http://schemas.openxmlformats.org/officeDocument/2006/relationships/hyperlink" Target="file:///D:\&#20801;&#38534;&#30340;&#20633;&#20221;1110916\&#19979;&#36617;111\FLAWDOC01.aspx%3flsid=FL000659&amp;lno=23" TargetMode="External"/><Relationship Id="rId31" Type="http://schemas.openxmlformats.org/officeDocument/2006/relationships/hyperlink" Target="file:///D:\&#20801;&#38534;&#30340;&#20633;&#20221;1110916\&#19979;&#36617;111\FLAWDOC01.aspx%3flsid=FL000659&amp;lno=43" TargetMode="External"/><Relationship Id="rId44" Type="http://schemas.openxmlformats.org/officeDocument/2006/relationships/hyperlink" Target="file:///D:\&#20801;&#38534;&#30340;&#20633;&#20221;1110916\&#19979;&#36617;111\FLAWDOC01.aspx%3flsid=FL000659&amp;lno=56" TargetMode="External"/><Relationship Id="rId52" Type="http://schemas.openxmlformats.org/officeDocument/2006/relationships/hyperlink" Target="file:///D:\&#20801;&#38534;&#30340;&#20633;&#20221;1110916\&#19979;&#36617;111\FLAWDOC01.aspx%3flsid=FL000659&amp;lno=64" TargetMode="External"/><Relationship Id="rId60" Type="http://schemas.openxmlformats.org/officeDocument/2006/relationships/hyperlink" Target="file:///D:\&#20801;&#38534;&#30340;&#20633;&#20221;1110916\&#19979;&#36617;111\FLAWDOC01.aspx%3flsid=FL000659&amp;lno=71"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20801;&#38534;&#30340;&#20633;&#20221;1110916\&#19979;&#36617;111\FLAWDOC01.aspx%3flsid=FL000659&amp;lno=22" TargetMode="External"/><Relationship Id="rId13" Type="http://schemas.openxmlformats.org/officeDocument/2006/relationships/hyperlink" Target="file:///D:\&#20801;&#38534;&#30340;&#20633;&#20221;1110916\&#19979;&#36617;111\FLAWDOC01.aspx%3flsid=FL000659&amp;lno=26" TargetMode="External"/><Relationship Id="rId18" Type="http://schemas.openxmlformats.org/officeDocument/2006/relationships/hyperlink" Target="file:///D:\&#20801;&#38534;&#30340;&#20633;&#20221;1110916\&#19979;&#36617;111\FLAWDOC01.aspx%3flsid=FL000659&amp;lno=30" TargetMode="External"/><Relationship Id="rId39" Type="http://schemas.openxmlformats.org/officeDocument/2006/relationships/hyperlink" Target="file:///D:\&#20801;&#38534;&#30340;&#20633;&#20221;1110916\&#19979;&#36617;111\FLAWDOC01.aspx%3flsid=FL000659&amp;lno=5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法規所有條文</dc:title>
  <dc:subject/>
  <dc:creator>D1A01020055006_司令部戰系處計畫組士長行政士許允隆</dc:creator>
  <cp:keywords/>
  <dc:description/>
  <cp:lastModifiedBy>D1A01020055006_司令部戰系處計畫組士長行政士許允隆</cp:lastModifiedBy>
  <cp:revision>3</cp:revision>
  <dcterms:created xsi:type="dcterms:W3CDTF">2023-04-11T13:09:00Z</dcterms:created>
  <dcterms:modified xsi:type="dcterms:W3CDTF">2025-06-12T01:07:00Z</dcterms:modified>
</cp:coreProperties>
</file>